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844596822"/>
        <w:docPartObj>
          <w:docPartGallery w:val="Cover Pages"/>
          <w:docPartUnique/>
        </w:docPartObj>
      </w:sdtPr>
      <w:sdtEndPr/>
      <w:sdtContent>
        <w:p w14:paraId="20A6686F" w14:textId="4EE3D927" w:rsidR="00220412" w:rsidRDefault="00220412">
          <w:r>
            <w:rPr>
              <w:noProof/>
            </w:rPr>
            <mc:AlternateContent>
              <mc:Choice Requires="wpg">
                <w:drawing>
                  <wp:anchor distT="0" distB="0" distL="114300" distR="114300" simplePos="0" relativeHeight="251662336" behindDoc="0" locked="0" layoutInCell="1" allowOverlap="1" wp14:anchorId="2B01406B" wp14:editId="6A111765">
                    <wp:simplePos x="0" y="0"/>
                    <wp:positionH relativeFrom="page">
                      <wp:align>center</wp:align>
                    </wp:positionH>
                    <mc:AlternateContent>
                      <mc:Choice Requires="wp14">
                        <wp:positionV relativeFrom="page">
                          <wp14:pctPosVOffset>2300</wp14:pctPosVOffset>
                        </wp:positionV>
                      </mc:Choice>
                      <mc:Fallback>
                        <wp:positionV relativeFrom="page">
                          <wp:posOffset>173355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D4EAB36"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1"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2CBB6552" wp14:editId="2C2AB649">
                    <wp:simplePos x="0" y="0"/>
                    <wp:positionH relativeFrom="page">
                      <wp:align>center</wp:align>
                    </wp:positionH>
                    <mc:AlternateContent>
                      <mc:Choice Requires="wp14">
                        <wp:positionV relativeFrom="page">
                          <wp14:pctPosVOffset>81800</wp14:pctPosVOffset>
                        </wp:positionV>
                      </mc:Choice>
                      <mc:Fallback>
                        <wp:positionV relativeFrom="page">
                          <wp:posOffset>6184265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AE311" w14:textId="7BC062E0" w:rsidR="00220412" w:rsidRDefault="00220412" w:rsidP="001B29C1">
                                <w:pPr>
                                  <w:pStyle w:val="NoSpacing"/>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CBB6552"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6ADAE311" w14:textId="7BC062E0" w:rsidR="00220412" w:rsidRDefault="00220412" w:rsidP="001B29C1">
                          <w:pPr>
                            <w:pStyle w:val="NoSpacing"/>
                            <w:rPr>
                              <w:color w:val="595959" w:themeColor="text1" w:themeTint="A6"/>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3E1948A0" wp14:editId="160E85BC">
                    <wp:simplePos x="0" y="0"/>
                    <wp:positionH relativeFrom="page">
                      <wp:align>center</wp:align>
                    </wp:positionH>
                    <mc:AlternateContent>
                      <mc:Choice Requires="wp14">
                        <wp:positionV relativeFrom="page">
                          <wp14:pctPosVOffset>30000</wp14:pctPosVOffset>
                        </wp:positionV>
                      </mc:Choice>
                      <mc:Fallback>
                        <wp:positionV relativeFrom="page">
                          <wp:posOffset>2267585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E093BA" w14:textId="6937DAE8" w:rsidR="00220412" w:rsidRDefault="00E66DA8" w:rsidP="004B3361">
                                <w:pPr>
                                  <w:jc w:val="center"/>
                                  <w:rPr>
                                    <w:color w:val="4472C4" w:themeColor="accent1"/>
                                    <w:sz w:val="64"/>
                                    <w:szCs w:val="64"/>
                                  </w:rPr>
                                </w:pPr>
                                <w:sdt>
                                  <w:sdtPr>
                                    <w:rPr>
                                      <w:caps/>
                                      <w:color w:val="4472C4" w:themeColor="accent1"/>
                                      <w:sz w:val="40"/>
                                      <w:szCs w:val="40"/>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D6AE8" w:rsidRPr="004B3361">
                                      <w:rPr>
                                        <w:caps/>
                                        <w:color w:val="4472C4" w:themeColor="accent1"/>
                                        <w:sz w:val="40"/>
                                        <w:szCs w:val="40"/>
                                      </w:rPr>
                                      <w:t>Rivers Education Support Centre</w:t>
                                    </w:r>
                                    <w:r w:rsidR="006470EF" w:rsidRPr="004B3361">
                                      <w:rPr>
                                        <w:caps/>
                                        <w:color w:val="4472C4" w:themeColor="accent1"/>
                                        <w:sz w:val="40"/>
                                        <w:szCs w:val="40"/>
                                      </w:rPr>
                                      <w:br/>
                                    </w:r>
                                    <w:r w:rsidR="004B3361">
                                      <w:rPr>
                                        <w:color w:val="4472C4" w:themeColor="accent1"/>
                                        <w:sz w:val="40"/>
                                        <w:szCs w:val="40"/>
                                      </w:rPr>
                                      <w:t>Pupil Premium Strategy 202</w:t>
                                    </w:r>
                                    <w:r w:rsidR="00C36E51">
                                      <w:rPr>
                                        <w:color w:val="4472C4" w:themeColor="accent1"/>
                                        <w:sz w:val="40"/>
                                        <w:szCs w:val="40"/>
                                      </w:rPr>
                                      <w:t>1</w:t>
                                    </w:r>
                                    <w:r w:rsidR="004B3361">
                                      <w:rPr>
                                        <w:color w:val="4472C4" w:themeColor="accent1"/>
                                        <w:sz w:val="40"/>
                                        <w:szCs w:val="40"/>
                                      </w:rPr>
                                      <w:t>-</w:t>
                                    </w:r>
                                    <w:r w:rsidR="00C36E51">
                                      <w:rPr>
                                        <w:color w:val="4472C4" w:themeColor="accent1"/>
                                        <w:sz w:val="40"/>
                                        <w:szCs w:val="40"/>
                                      </w:rPr>
                                      <w:t>22</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319012A0" w14:textId="3AC8D2F2" w:rsidR="00220412" w:rsidRDefault="004B3361">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1948A0"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14:paraId="3BE093BA" w14:textId="6937DAE8" w:rsidR="00220412" w:rsidRDefault="003349E5" w:rsidP="004B3361">
                          <w:pPr>
                            <w:jc w:val="center"/>
                            <w:rPr>
                              <w:color w:val="4472C4" w:themeColor="accent1"/>
                              <w:sz w:val="64"/>
                              <w:szCs w:val="64"/>
                            </w:rPr>
                          </w:pPr>
                          <w:sdt>
                            <w:sdtPr>
                              <w:rPr>
                                <w:caps/>
                                <w:color w:val="4472C4" w:themeColor="accent1"/>
                                <w:sz w:val="40"/>
                                <w:szCs w:val="40"/>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D6AE8" w:rsidRPr="004B3361">
                                <w:rPr>
                                  <w:caps/>
                                  <w:color w:val="4472C4" w:themeColor="accent1"/>
                                  <w:sz w:val="40"/>
                                  <w:szCs w:val="40"/>
                                </w:rPr>
                                <w:t>Rivers Education Support Centre</w:t>
                              </w:r>
                              <w:r w:rsidR="006470EF" w:rsidRPr="004B3361">
                                <w:rPr>
                                  <w:caps/>
                                  <w:color w:val="4472C4" w:themeColor="accent1"/>
                                  <w:sz w:val="40"/>
                                  <w:szCs w:val="40"/>
                                </w:rPr>
                                <w:br/>
                              </w:r>
                              <w:r w:rsidR="004B3361">
                                <w:rPr>
                                  <w:color w:val="4472C4" w:themeColor="accent1"/>
                                  <w:sz w:val="40"/>
                                  <w:szCs w:val="40"/>
                                </w:rPr>
                                <w:t>Pupil Premium Strategy 202</w:t>
                              </w:r>
                              <w:r w:rsidR="00C36E51">
                                <w:rPr>
                                  <w:color w:val="4472C4" w:themeColor="accent1"/>
                                  <w:sz w:val="40"/>
                                  <w:szCs w:val="40"/>
                                </w:rPr>
                                <w:t>1</w:t>
                              </w:r>
                              <w:r w:rsidR="004B3361">
                                <w:rPr>
                                  <w:color w:val="4472C4" w:themeColor="accent1"/>
                                  <w:sz w:val="40"/>
                                  <w:szCs w:val="40"/>
                                </w:rPr>
                                <w:t>-</w:t>
                              </w:r>
                              <w:r w:rsidR="00C36E51">
                                <w:rPr>
                                  <w:color w:val="4472C4" w:themeColor="accent1"/>
                                  <w:sz w:val="40"/>
                                  <w:szCs w:val="40"/>
                                </w:rPr>
                                <w:t>22</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319012A0" w14:textId="3AC8D2F2" w:rsidR="00220412" w:rsidRDefault="004B3361">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28A5A122" w14:textId="0810BE9E" w:rsidR="00220412" w:rsidRDefault="00AD6AE8">
          <w:r w:rsidRPr="00CB5CFE">
            <w:rPr>
              <w:b/>
              <w:noProof/>
              <w:sz w:val="28"/>
              <w:szCs w:val="28"/>
            </w:rPr>
            <w:drawing>
              <wp:anchor distT="0" distB="0" distL="114300" distR="114300" simplePos="0" relativeHeight="251664384" behindDoc="1" locked="0" layoutInCell="1" allowOverlap="1" wp14:anchorId="056D7364" wp14:editId="52F07B73">
                <wp:simplePos x="0" y="0"/>
                <wp:positionH relativeFrom="column">
                  <wp:posOffset>0</wp:posOffset>
                </wp:positionH>
                <wp:positionV relativeFrom="paragraph">
                  <wp:posOffset>285115</wp:posOffset>
                </wp:positionV>
                <wp:extent cx="876300" cy="1162050"/>
                <wp:effectExtent l="0" t="0" r="0" b="0"/>
                <wp:wrapTight wrapText="bothSides">
                  <wp:wrapPolygon edited="0">
                    <wp:start x="0" y="0"/>
                    <wp:lineTo x="0" y="21246"/>
                    <wp:lineTo x="21130" y="21246"/>
                    <wp:lineTo x="21130" y="0"/>
                    <wp:lineTo x="0" y="0"/>
                  </wp:wrapPolygon>
                </wp:wrapTight>
                <wp:docPr id="2" name="Picture 2" descr="T:\Letterheads and comp slips\Rivers Logo - Portrai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etterheads and comp slips\Rivers Logo - Portrait - Smal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1162050"/>
                        </a:xfrm>
                        <a:prstGeom prst="rect">
                          <a:avLst/>
                        </a:prstGeom>
                        <a:noFill/>
                        <a:ln>
                          <a:noFill/>
                        </a:ln>
                      </pic:spPr>
                    </pic:pic>
                  </a:graphicData>
                </a:graphic>
              </wp:anchor>
            </w:drawing>
          </w:r>
          <w:r w:rsidR="00220412">
            <w:br w:type="page"/>
          </w:r>
        </w:p>
      </w:sdtContent>
    </w:sdt>
    <w:p w14:paraId="5974FDF6" w14:textId="23B0DED2" w:rsidR="007F0062" w:rsidRDefault="00711E9B">
      <w:pPr>
        <w:spacing w:after="237"/>
      </w:pPr>
      <w:r>
        <w:lastRenderedPageBreak/>
        <w:t xml:space="preserve"> </w:t>
      </w:r>
    </w:p>
    <w:p w14:paraId="1EBAA01A" w14:textId="42A0DA64" w:rsidR="00B8543F" w:rsidRDefault="006C78F4">
      <w:pPr>
        <w:rPr>
          <w:sz w:val="24"/>
          <w:szCs w:val="24"/>
        </w:rPr>
      </w:pPr>
      <w:r w:rsidRPr="004E3099">
        <w:rPr>
          <w:sz w:val="24"/>
          <w:szCs w:val="24"/>
        </w:rPr>
        <w:t>P</w:t>
      </w:r>
      <w:r w:rsidR="00385C1B" w:rsidRPr="004E3099">
        <w:rPr>
          <w:sz w:val="24"/>
          <w:szCs w:val="24"/>
        </w:rPr>
        <w:t>upil Premium was introduced</w:t>
      </w:r>
      <w:r w:rsidR="00020B3E" w:rsidRPr="004E3099">
        <w:rPr>
          <w:sz w:val="24"/>
          <w:szCs w:val="24"/>
        </w:rPr>
        <w:t xml:space="preserve"> by the government in 2011.  </w:t>
      </w:r>
      <w:r w:rsidR="00BC517D">
        <w:rPr>
          <w:sz w:val="24"/>
          <w:szCs w:val="24"/>
        </w:rPr>
        <w:t xml:space="preserve">All </w:t>
      </w:r>
      <w:r w:rsidR="00437BAB">
        <w:rPr>
          <w:sz w:val="24"/>
          <w:szCs w:val="24"/>
        </w:rPr>
        <w:t xml:space="preserve">state funded </w:t>
      </w:r>
      <w:r w:rsidR="00BC517D">
        <w:rPr>
          <w:sz w:val="24"/>
          <w:szCs w:val="24"/>
        </w:rPr>
        <w:t xml:space="preserve">schools receive pupil premium </w:t>
      </w:r>
      <w:r w:rsidR="00573AF9">
        <w:rPr>
          <w:sz w:val="24"/>
          <w:szCs w:val="24"/>
        </w:rPr>
        <w:t>funding</w:t>
      </w:r>
      <w:r w:rsidR="00BC517D">
        <w:rPr>
          <w:sz w:val="24"/>
          <w:szCs w:val="24"/>
        </w:rPr>
        <w:t xml:space="preserve"> </w:t>
      </w:r>
      <w:r w:rsidR="000F0972">
        <w:rPr>
          <w:sz w:val="24"/>
          <w:szCs w:val="24"/>
        </w:rPr>
        <w:t xml:space="preserve">to enable </w:t>
      </w:r>
      <w:r w:rsidR="0092314C">
        <w:rPr>
          <w:sz w:val="24"/>
          <w:szCs w:val="24"/>
        </w:rPr>
        <w:t>them</w:t>
      </w:r>
      <w:r w:rsidR="000F0972">
        <w:rPr>
          <w:sz w:val="24"/>
          <w:szCs w:val="24"/>
        </w:rPr>
        <w:t xml:space="preserve"> to help support </w:t>
      </w:r>
      <w:r w:rsidR="007F36A2">
        <w:rPr>
          <w:sz w:val="24"/>
          <w:szCs w:val="24"/>
        </w:rPr>
        <w:t>the education of disadvantaged children.</w:t>
      </w:r>
    </w:p>
    <w:p w14:paraId="6E480551" w14:textId="570451C8" w:rsidR="00503940" w:rsidRDefault="00B8543F">
      <w:pPr>
        <w:rPr>
          <w:sz w:val="24"/>
          <w:szCs w:val="24"/>
        </w:rPr>
      </w:pPr>
      <w:r>
        <w:rPr>
          <w:sz w:val="24"/>
          <w:szCs w:val="24"/>
        </w:rPr>
        <w:t xml:space="preserve">This additional funding is based </w:t>
      </w:r>
      <w:r w:rsidR="006C47C6">
        <w:rPr>
          <w:sz w:val="24"/>
          <w:szCs w:val="24"/>
        </w:rPr>
        <w:t>on</w:t>
      </w:r>
      <w:r w:rsidR="00503940">
        <w:rPr>
          <w:sz w:val="24"/>
          <w:szCs w:val="24"/>
        </w:rPr>
        <w:t>:</w:t>
      </w:r>
    </w:p>
    <w:tbl>
      <w:tblPr>
        <w:tblStyle w:val="TableGrid0"/>
        <w:tblW w:w="0" w:type="auto"/>
        <w:tblInd w:w="846" w:type="dxa"/>
        <w:tblLook w:val="04A0" w:firstRow="1" w:lastRow="0" w:firstColumn="1" w:lastColumn="0" w:noHBand="0" w:noVBand="1"/>
      </w:tblPr>
      <w:tblGrid>
        <w:gridCol w:w="7513"/>
        <w:gridCol w:w="2409"/>
      </w:tblGrid>
      <w:tr w:rsidR="00841808" w14:paraId="18FE59FC" w14:textId="77777777" w:rsidTr="00233CB0">
        <w:tc>
          <w:tcPr>
            <w:tcW w:w="7513" w:type="dxa"/>
            <w:shd w:val="clear" w:color="auto" w:fill="D9E2F3" w:themeFill="accent1" w:themeFillTint="33"/>
          </w:tcPr>
          <w:p w14:paraId="317105B2" w14:textId="77777777" w:rsidR="00841808" w:rsidRPr="00233CB0" w:rsidRDefault="00841808">
            <w:pPr>
              <w:rPr>
                <w:b/>
                <w:bCs/>
                <w:sz w:val="24"/>
                <w:szCs w:val="24"/>
              </w:rPr>
            </w:pPr>
            <w:r w:rsidRPr="00233CB0">
              <w:rPr>
                <w:b/>
                <w:bCs/>
                <w:sz w:val="24"/>
                <w:szCs w:val="24"/>
              </w:rPr>
              <w:t>Eligibility</w:t>
            </w:r>
          </w:p>
          <w:p w14:paraId="16DAAF0E" w14:textId="79CFBC20" w:rsidR="00233CB0" w:rsidRPr="00233CB0" w:rsidRDefault="00233CB0">
            <w:pPr>
              <w:rPr>
                <w:b/>
                <w:bCs/>
                <w:sz w:val="24"/>
                <w:szCs w:val="24"/>
              </w:rPr>
            </w:pPr>
          </w:p>
        </w:tc>
        <w:tc>
          <w:tcPr>
            <w:tcW w:w="2409" w:type="dxa"/>
            <w:shd w:val="clear" w:color="auto" w:fill="D9E2F3" w:themeFill="accent1" w:themeFillTint="33"/>
          </w:tcPr>
          <w:p w14:paraId="5E7A6840" w14:textId="050D2319" w:rsidR="00841808" w:rsidRPr="00233CB0" w:rsidRDefault="00841808">
            <w:pPr>
              <w:rPr>
                <w:b/>
                <w:bCs/>
                <w:sz w:val="24"/>
                <w:szCs w:val="24"/>
              </w:rPr>
            </w:pPr>
            <w:r w:rsidRPr="00233CB0">
              <w:rPr>
                <w:b/>
                <w:bCs/>
                <w:sz w:val="24"/>
                <w:szCs w:val="24"/>
              </w:rPr>
              <w:t>Funding 2020-21</w:t>
            </w:r>
          </w:p>
        </w:tc>
      </w:tr>
      <w:tr w:rsidR="00841808" w14:paraId="3990DA11" w14:textId="77777777" w:rsidTr="00233CB0">
        <w:tc>
          <w:tcPr>
            <w:tcW w:w="7513" w:type="dxa"/>
          </w:tcPr>
          <w:p w14:paraId="70CEE040" w14:textId="5BFA6DE7" w:rsidR="00233CB0" w:rsidRPr="00347499" w:rsidRDefault="00347499" w:rsidP="00347499">
            <w:pPr>
              <w:pStyle w:val="ListParagraph"/>
              <w:numPr>
                <w:ilvl w:val="0"/>
                <w:numId w:val="9"/>
              </w:numPr>
              <w:rPr>
                <w:sz w:val="24"/>
                <w:szCs w:val="24"/>
              </w:rPr>
            </w:pPr>
            <w:r>
              <w:rPr>
                <w:sz w:val="24"/>
                <w:szCs w:val="24"/>
              </w:rPr>
              <w:t>P</w:t>
            </w:r>
            <w:r w:rsidRPr="00347499">
              <w:rPr>
                <w:sz w:val="24"/>
                <w:szCs w:val="24"/>
              </w:rPr>
              <w:t>upils in year groups reception to year 6 recorded as Ever 6 free school meals (FSM)</w:t>
            </w:r>
          </w:p>
        </w:tc>
        <w:tc>
          <w:tcPr>
            <w:tcW w:w="2409" w:type="dxa"/>
          </w:tcPr>
          <w:p w14:paraId="4B7DF0EF" w14:textId="78D1A231" w:rsidR="00841808" w:rsidRDefault="00897329">
            <w:pPr>
              <w:rPr>
                <w:sz w:val="24"/>
                <w:szCs w:val="24"/>
              </w:rPr>
            </w:pPr>
            <w:r w:rsidRPr="00897329">
              <w:rPr>
                <w:sz w:val="24"/>
                <w:szCs w:val="24"/>
              </w:rPr>
              <w:t>£1,345</w:t>
            </w:r>
          </w:p>
        </w:tc>
      </w:tr>
      <w:tr w:rsidR="00841808" w14:paraId="3891CF4D" w14:textId="77777777" w:rsidTr="00233CB0">
        <w:tc>
          <w:tcPr>
            <w:tcW w:w="7513" w:type="dxa"/>
          </w:tcPr>
          <w:p w14:paraId="050A7E78" w14:textId="1723B361" w:rsidR="00233CB0" w:rsidRPr="00E86203" w:rsidRDefault="00E86203" w:rsidP="00E86203">
            <w:pPr>
              <w:pStyle w:val="ListParagraph"/>
              <w:numPr>
                <w:ilvl w:val="0"/>
                <w:numId w:val="9"/>
              </w:numPr>
              <w:rPr>
                <w:sz w:val="24"/>
                <w:szCs w:val="24"/>
              </w:rPr>
            </w:pPr>
            <w:r w:rsidRPr="00E86203">
              <w:rPr>
                <w:sz w:val="24"/>
                <w:szCs w:val="24"/>
              </w:rPr>
              <w:t>Pupils in years 7 to 11 recorded as Ever 6 FSM</w:t>
            </w:r>
          </w:p>
        </w:tc>
        <w:tc>
          <w:tcPr>
            <w:tcW w:w="2409" w:type="dxa"/>
          </w:tcPr>
          <w:p w14:paraId="7EA26F39" w14:textId="7CCF74D3" w:rsidR="00841808" w:rsidRDefault="00897329">
            <w:pPr>
              <w:rPr>
                <w:sz w:val="24"/>
                <w:szCs w:val="24"/>
              </w:rPr>
            </w:pPr>
            <w:r>
              <w:rPr>
                <w:sz w:val="24"/>
                <w:szCs w:val="24"/>
              </w:rPr>
              <w:t>£955</w:t>
            </w:r>
          </w:p>
        </w:tc>
      </w:tr>
      <w:tr w:rsidR="00D11863" w14:paraId="70A5FDFE" w14:textId="77777777" w:rsidTr="00233CB0">
        <w:tc>
          <w:tcPr>
            <w:tcW w:w="7513" w:type="dxa"/>
          </w:tcPr>
          <w:p w14:paraId="6C42AD39" w14:textId="31CD6F26" w:rsidR="00D11863" w:rsidRPr="00E86203" w:rsidRDefault="00E86203" w:rsidP="00E86203">
            <w:pPr>
              <w:pStyle w:val="ListParagraph"/>
              <w:numPr>
                <w:ilvl w:val="0"/>
                <w:numId w:val="9"/>
              </w:numPr>
              <w:rPr>
                <w:sz w:val="24"/>
                <w:szCs w:val="24"/>
              </w:rPr>
            </w:pPr>
            <w:r w:rsidRPr="00E86203">
              <w:rPr>
                <w:sz w:val="24"/>
                <w:szCs w:val="24"/>
              </w:rPr>
              <w:t xml:space="preserve">Looked-after children (LAC) </w:t>
            </w:r>
          </w:p>
        </w:tc>
        <w:tc>
          <w:tcPr>
            <w:tcW w:w="2409" w:type="dxa"/>
          </w:tcPr>
          <w:p w14:paraId="54FC5DC4" w14:textId="6CDE603A" w:rsidR="00D11863" w:rsidRDefault="00897329">
            <w:pPr>
              <w:rPr>
                <w:sz w:val="24"/>
                <w:szCs w:val="24"/>
              </w:rPr>
            </w:pPr>
            <w:r>
              <w:rPr>
                <w:sz w:val="24"/>
                <w:szCs w:val="24"/>
              </w:rPr>
              <w:t>£2,34</w:t>
            </w:r>
            <w:r w:rsidR="00FA1B9D">
              <w:rPr>
                <w:sz w:val="24"/>
                <w:szCs w:val="24"/>
              </w:rPr>
              <w:t>5</w:t>
            </w:r>
          </w:p>
        </w:tc>
      </w:tr>
      <w:tr w:rsidR="00841808" w14:paraId="364E819D" w14:textId="77777777" w:rsidTr="00233CB0">
        <w:tc>
          <w:tcPr>
            <w:tcW w:w="7513" w:type="dxa"/>
          </w:tcPr>
          <w:p w14:paraId="4CCA7E89" w14:textId="08A16355" w:rsidR="00233CB0" w:rsidRPr="00254316" w:rsidRDefault="00254316" w:rsidP="00254316">
            <w:pPr>
              <w:pStyle w:val="ListParagraph"/>
              <w:numPr>
                <w:ilvl w:val="0"/>
                <w:numId w:val="9"/>
              </w:numPr>
              <w:rPr>
                <w:sz w:val="24"/>
                <w:szCs w:val="24"/>
              </w:rPr>
            </w:pPr>
            <w:r>
              <w:rPr>
                <w:sz w:val="24"/>
                <w:szCs w:val="24"/>
              </w:rPr>
              <w:t>Post Looked-after children</w:t>
            </w:r>
          </w:p>
        </w:tc>
        <w:tc>
          <w:tcPr>
            <w:tcW w:w="2409" w:type="dxa"/>
          </w:tcPr>
          <w:p w14:paraId="0F652524" w14:textId="4EE1B75E" w:rsidR="00841808" w:rsidRDefault="00FA1B9D">
            <w:pPr>
              <w:rPr>
                <w:sz w:val="24"/>
                <w:szCs w:val="24"/>
              </w:rPr>
            </w:pPr>
            <w:r>
              <w:rPr>
                <w:sz w:val="24"/>
                <w:szCs w:val="24"/>
              </w:rPr>
              <w:t>£2,345</w:t>
            </w:r>
          </w:p>
        </w:tc>
      </w:tr>
      <w:tr w:rsidR="00841808" w14:paraId="138C2104" w14:textId="77777777" w:rsidTr="00233CB0">
        <w:tc>
          <w:tcPr>
            <w:tcW w:w="7513" w:type="dxa"/>
          </w:tcPr>
          <w:p w14:paraId="51373577" w14:textId="233C1108" w:rsidR="00233CB0" w:rsidRPr="00254316" w:rsidRDefault="00F86B27" w:rsidP="00254316">
            <w:pPr>
              <w:pStyle w:val="ListParagraph"/>
              <w:numPr>
                <w:ilvl w:val="0"/>
                <w:numId w:val="9"/>
              </w:numPr>
              <w:rPr>
                <w:sz w:val="24"/>
                <w:szCs w:val="24"/>
              </w:rPr>
            </w:pPr>
            <w:r>
              <w:rPr>
                <w:sz w:val="24"/>
                <w:szCs w:val="24"/>
              </w:rPr>
              <w:t>Service children</w:t>
            </w:r>
          </w:p>
        </w:tc>
        <w:tc>
          <w:tcPr>
            <w:tcW w:w="2409" w:type="dxa"/>
          </w:tcPr>
          <w:p w14:paraId="4E0AE8A7" w14:textId="7AA82721" w:rsidR="00841808" w:rsidRDefault="00FA1B9D">
            <w:pPr>
              <w:rPr>
                <w:sz w:val="24"/>
                <w:szCs w:val="24"/>
              </w:rPr>
            </w:pPr>
            <w:r>
              <w:rPr>
                <w:sz w:val="24"/>
                <w:szCs w:val="24"/>
              </w:rPr>
              <w:t>£310</w:t>
            </w:r>
          </w:p>
        </w:tc>
      </w:tr>
    </w:tbl>
    <w:p w14:paraId="5BC25393" w14:textId="77777777" w:rsidR="00285CF4" w:rsidRDefault="00285CF4">
      <w:pPr>
        <w:rPr>
          <w:sz w:val="24"/>
          <w:szCs w:val="24"/>
        </w:rPr>
      </w:pPr>
    </w:p>
    <w:p w14:paraId="0B1F02D8" w14:textId="35E846CB" w:rsidR="00E05B7A" w:rsidRDefault="008B378B">
      <w:pPr>
        <w:rPr>
          <w:sz w:val="24"/>
          <w:szCs w:val="24"/>
        </w:rPr>
      </w:pPr>
      <w:r>
        <w:rPr>
          <w:sz w:val="24"/>
          <w:szCs w:val="24"/>
        </w:rPr>
        <w:t>This funding</w:t>
      </w:r>
      <w:r w:rsidR="0030071E">
        <w:rPr>
          <w:sz w:val="24"/>
          <w:szCs w:val="24"/>
        </w:rPr>
        <w:t xml:space="preserve"> is for schools to decide how it is spent as they </w:t>
      </w:r>
      <w:r w:rsidR="00C242E5">
        <w:rPr>
          <w:sz w:val="24"/>
          <w:szCs w:val="24"/>
        </w:rPr>
        <w:t>can</w:t>
      </w:r>
      <w:r w:rsidR="002222AD">
        <w:rPr>
          <w:sz w:val="24"/>
          <w:szCs w:val="24"/>
        </w:rPr>
        <w:t xml:space="preserve"> assess each child’s needs</w:t>
      </w:r>
      <w:r w:rsidR="00913EDB">
        <w:rPr>
          <w:sz w:val="24"/>
          <w:szCs w:val="24"/>
        </w:rPr>
        <w:t xml:space="preserve"> and identify what the barriers are </w:t>
      </w:r>
      <w:r w:rsidR="00277D94">
        <w:rPr>
          <w:sz w:val="24"/>
          <w:szCs w:val="24"/>
        </w:rPr>
        <w:t xml:space="preserve">to </w:t>
      </w:r>
      <w:r w:rsidR="00913EDB">
        <w:rPr>
          <w:sz w:val="24"/>
          <w:szCs w:val="24"/>
        </w:rPr>
        <w:t>accessing education</w:t>
      </w:r>
      <w:r w:rsidR="00277D94">
        <w:rPr>
          <w:sz w:val="24"/>
          <w:szCs w:val="24"/>
        </w:rPr>
        <w:t xml:space="preserve">.  </w:t>
      </w:r>
      <w:r w:rsidR="00171B9B">
        <w:rPr>
          <w:sz w:val="24"/>
          <w:szCs w:val="24"/>
        </w:rPr>
        <w:t>It is a requirement for schools to publish how this money is spent and to evidence it</w:t>
      </w:r>
      <w:r w:rsidR="00DC7E54">
        <w:rPr>
          <w:sz w:val="24"/>
          <w:szCs w:val="24"/>
        </w:rPr>
        <w:t>s</w:t>
      </w:r>
      <w:r w:rsidR="00171B9B">
        <w:rPr>
          <w:sz w:val="24"/>
          <w:szCs w:val="24"/>
        </w:rPr>
        <w:t xml:space="preserve"> imp</w:t>
      </w:r>
      <w:r w:rsidR="00E05B7A">
        <w:rPr>
          <w:sz w:val="24"/>
          <w:szCs w:val="24"/>
        </w:rPr>
        <w:t xml:space="preserve">act.  </w:t>
      </w:r>
    </w:p>
    <w:p w14:paraId="5360D416" w14:textId="6FC937F2" w:rsidR="007F0062" w:rsidRDefault="00E05B7A">
      <w:pPr>
        <w:rPr>
          <w:sz w:val="24"/>
          <w:szCs w:val="24"/>
        </w:rPr>
      </w:pPr>
      <w:r>
        <w:rPr>
          <w:sz w:val="24"/>
          <w:szCs w:val="24"/>
        </w:rPr>
        <w:t>This strategy statement document</w:t>
      </w:r>
      <w:r w:rsidR="009B652D">
        <w:rPr>
          <w:sz w:val="24"/>
          <w:szCs w:val="24"/>
        </w:rPr>
        <w:t xml:space="preserve"> highlights the potential barriers to learning and how this was addressed</w:t>
      </w:r>
      <w:r w:rsidR="009A2618">
        <w:rPr>
          <w:sz w:val="24"/>
          <w:szCs w:val="24"/>
        </w:rPr>
        <w:t xml:space="preserve"> and </w:t>
      </w:r>
      <w:r w:rsidR="000C1410">
        <w:rPr>
          <w:sz w:val="24"/>
          <w:szCs w:val="24"/>
        </w:rPr>
        <w:t>the impact it made on our young people.</w:t>
      </w:r>
      <w:r w:rsidR="007F0062" w:rsidRPr="004E3099">
        <w:rPr>
          <w:sz w:val="24"/>
          <w:szCs w:val="24"/>
        </w:rPr>
        <w:br w:type="page"/>
      </w:r>
    </w:p>
    <w:p w14:paraId="5AAAC3F5" w14:textId="77777777" w:rsidR="008B378B" w:rsidRPr="004E3099" w:rsidRDefault="008B378B">
      <w:pPr>
        <w:rPr>
          <w:sz w:val="24"/>
          <w:szCs w:val="24"/>
        </w:rPr>
      </w:pPr>
    </w:p>
    <w:p w14:paraId="05EE57F4" w14:textId="36853A12" w:rsidR="007F0062" w:rsidRPr="00483B29" w:rsidRDefault="00621E60" w:rsidP="00621E60">
      <w:pPr>
        <w:spacing w:after="0"/>
        <w:rPr>
          <w:b/>
          <w:bCs/>
        </w:rPr>
      </w:pPr>
      <w:r w:rsidRPr="00483B29">
        <w:rPr>
          <w:b/>
          <w:bCs/>
        </w:rPr>
        <w:t>School context:</w:t>
      </w:r>
    </w:p>
    <w:p w14:paraId="30119011" w14:textId="4C56A467" w:rsidR="00621E60" w:rsidRDefault="00FE2298" w:rsidP="00621E60">
      <w:pPr>
        <w:spacing w:after="0"/>
      </w:pPr>
      <w:r w:rsidRPr="00FE2298">
        <w:t>Rivers Education Support Centre is a unique organisation that works with children in East Herts and Broxbourne who are experiencing difficulties in mainstream school because of their social, emotional and mental health difficulties</w:t>
      </w:r>
      <w:r w:rsidR="00483B29">
        <w:t>.</w:t>
      </w:r>
    </w:p>
    <w:p w14:paraId="32EDDF48" w14:textId="6CA23F3B" w:rsidR="00483B29" w:rsidRDefault="00483B29" w:rsidP="00621E60">
      <w:pPr>
        <w:spacing w:after="0"/>
      </w:pPr>
      <w:r w:rsidRPr="00483B29">
        <w:t>There is significant social deprivation in the Broxbourne area, particularly in parts of Waltham Cross, Cheshunt and Hoddesdon (5 of the most deprived wards in Hertfordshire) whereas East Herts is mainly affluent with small pockets of deprivation in Hertford, Ware and Bishops Stortford</w:t>
      </w:r>
    </w:p>
    <w:p w14:paraId="319A704E" w14:textId="77777777" w:rsidR="004F4379" w:rsidRDefault="004F4379" w:rsidP="004F4379">
      <w:pPr>
        <w:spacing w:after="0"/>
      </w:pPr>
    </w:p>
    <w:p w14:paraId="1D0DF412" w14:textId="6FEB514A" w:rsidR="004F4379" w:rsidRDefault="004F4379" w:rsidP="004F4379">
      <w:pPr>
        <w:spacing w:after="0"/>
      </w:pPr>
      <w:r>
        <w:t>The centre’s vision is to inspire and enable pupils to:</w:t>
      </w:r>
    </w:p>
    <w:p w14:paraId="3B591268" w14:textId="77777777" w:rsidR="004F4379" w:rsidRDefault="004F4379" w:rsidP="004F4379">
      <w:pPr>
        <w:spacing w:after="0"/>
      </w:pPr>
      <w:r>
        <w:t>•</w:t>
      </w:r>
      <w:r>
        <w:tab/>
        <w:t>Become confident, independent and successful young people</w:t>
      </w:r>
    </w:p>
    <w:p w14:paraId="6323FEA3" w14:textId="77777777" w:rsidR="004F4379" w:rsidRDefault="004F4379" w:rsidP="004F4379">
      <w:pPr>
        <w:spacing w:after="0"/>
      </w:pPr>
      <w:r>
        <w:t>•</w:t>
      </w:r>
      <w:r>
        <w:tab/>
        <w:t>Excel in Learning</w:t>
      </w:r>
    </w:p>
    <w:p w14:paraId="76ECB1C4" w14:textId="77777777" w:rsidR="004F4379" w:rsidRDefault="004F4379" w:rsidP="004F4379">
      <w:pPr>
        <w:spacing w:after="0"/>
      </w:pPr>
      <w:r>
        <w:t>•</w:t>
      </w:r>
      <w:r>
        <w:tab/>
        <w:t>Engage positively with the community</w:t>
      </w:r>
    </w:p>
    <w:p w14:paraId="2760B2EC" w14:textId="716CA463" w:rsidR="004F4379" w:rsidRDefault="004F4379" w:rsidP="004F4379">
      <w:pPr>
        <w:spacing w:after="0"/>
      </w:pPr>
      <w:r>
        <w:t>•</w:t>
      </w:r>
      <w:r>
        <w:tab/>
        <w:t>Be ambitious for their futures.</w:t>
      </w:r>
    </w:p>
    <w:p w14:paraId="42F282F2" w14:textId="04587EFB" w:rsidR="00621E60" w:rsidRDefault="00621E60">
      <w:pPr>
        <w:spacing w:after="237"/>
      </w:pPr>
    </w:p>
    <w:p w14:paraId="520C1D67" w14:textId="3071D4E1" w:rsidR="00911BE4" w:rsidRPr="00660B71" w:rsidRDefault="00911BE4" w:rsidP="00472C3F">
      <w:pPr>
        <w:spacing w:after="0"/>
        <w:rPr>
          <w:b/>
          <w:bCs/>
        </w:rPr>
      </w:pPr>
      <w:r w:rsidRPr="00660B71">
        <w:rPr>
          <w:b/>
          <w:bCs/>
        </w:rPr>
        <w:t>How we make decisions on</w:t>
      </w:r>
      <w:r w:rsidR="00472C3F" w:rsidRPr="00660B71">
        <w:rPr>
          <w:b/>
          <w:bCs/>
        </w:rPr>
        <w:t xml:space="preserve"> using the pupil premium:</w:t>
      </w:r>
    </w:p>
    <w:p w14:paraId="401DCDDF" w14:textId="3E34A6B1" w:rsidR="00ED3891" w:rsidRDefault="00472C3F" w:rsidP="00ED3891">
      <w:pPr>
        <w:spacing w:after="0"/>
      </w:pPr>
      <w:r>
        <w:t xml:space="preserve">On admission to Rivers ESC, each young person is </w:t>
      </w:r>
      <w:r w:rsidR="0086168E">
        <w:t>checked for FSM eligibility</w:t>
      </w:r>
      <w:r w:rsidR="00BD24B6">
        <w:t xml:space="preserve"> from the </w:t>
      </w:r>
      <w:r w:rsidR="00847B5B">
        <w:t xml:space="preserve">Education Benefits Team.  </w:t>
      </w:r>
      <w:r w:rsidR="00ED3891">
        <w:t>The pupil premium team and SLT will analyse the needs of entitled children and put strategies in place accordingly</w:t>
      </w:r>
      <w:r w:rsidR="00850025">
        <w:t xml:space="preserve">.  </w:t>
      </w:r>
      <w:r w:rsidR="00ED3891">
        <w:t>In making provision for pupil premium children, we recognise that not all pupils who receive FSM will be socially disadvantaged or underachieving.  We also recognise that not all pupils who are socially disadvantaged will qualify for FSM due to not meeting the stringent criteria.   We therefore reserve the right to allocate the pupil premium funding to support any pupil(s) that the Centre deems to be disadvantaged.</w:t>
      </w:r>
    </w:p>
    <w:p w14:paraId="6C6C9CBD" w14:textId="1DC5E1CB" w:rsidR="00920F3A" w:rsidRDefault="00920F3A" w:rsidP="00ED3891">
      <w:pPr>
        <w:spacing w:after="0"/>
      </w:pPr>
    </w:p>
    <w:p w14:paraId="4B73E836" w14:textId="151B8B48" w:rsidR="00920F3A" w:rsidRPr="00920F3A" w:rsidRDefault="00920F3A" w:rsidP="00ED3891">
      <w:pPr>
        <w:spacing w:after="0"/>
        <w:rPr>
          <w:b/>
          <w:bCs/>
        </w:rPr>
      </w:pPr>
      <w:r w:rsidRPr="00920F3A">
        <w:rPr>
          <w:b/>
          <w:bCs/>
        </w:rPr>
        <w:t xml:space="preserve">Strategies: </w:t>
      </w:r>
    </w:p>
    <w:p w14:paraId="202DB3F0" w14:textId="16DC0168" w:rsidR="003978CD" w:rsidRDefault="00AB560E" w:rsidP="00ED3891">
      <w:pPr>
        <w:spacing w:after="0"/>
      </w:pPr>
      <w:r>
        <w:t>Pupil premium</w:t>
      </w:r>
      <w:r w:rsidR="001838B6">
        <w:t xml:space="preserve"> meetings are held h</w:t>
      </w:r>
      <w:r w:rsidR="00C62DB2">
        <w:t xml:space="preserve">alf termly </w:t>
      </w:r>
      <w:r>
        <w:t>to</w:t>
      </w:r>
      <w:r w:rsidR="004F4379" w:rsidRPr="004F4379">
        <w:t xml:space="preserve"> track and monitor</w:t>
      </w:r>
      <w:r>
        <w:t xml:space="preserve"> </w:t>
      </w:r>
      <w:r w:rsidR="000E30CF">
        <w:t>e</w:t>
      </w:r>
      <w:r w:rsidR="004F4379" w:rsidRPr="004F4379">
        <w:t>ffectiveness</w:t>
      </w:r>
      <w:r w:rsidR="000E30CF">
        <w:t xml:space="preserve"> </w:t>
      </w:r>
      <w:r w:rsidR="00B73C1A">
        <w:t>by</w:t>
      </w:r>
      <w:r w:rsidR="000E30CF">
        <w:t>:</w:t>
      </w:r>
    </w:p>
    <w:p w14:paraId="032B76E4" w14:textId="63DF8B87" w:rsidR="00811B00" w:rsidRDefault="007A7A38" w:rsidP="00811B00">
      <w:pPr>
        <w:pStyle w:val="ListParagraph"/>
        <w:numPr>
          <w:ilvl w:val="0"/>
          <w:numId w:val="9"/>
        </w:numPr>
        <w:spacing w:after="0"/>
      </w:pPr>
      <w:r>
        <w:t xml:space="preserve">Implementing proven strategies to meet the </w:t>
      </w:r>
      <w:r w:rsidR="00333A41">
        <w:t>needs of the pupil</w:t>
      </w:r>
      <w:r w:rsidR="000325AC">
        <w:t xml:space="preserve"> and to low</w:t>
      </w:r>
      <w:r w:rsidR="004A0131">
        <w:t>er</w:t>
      </w:r>
      <w:r w:rsidR="000325AC">
        <w:t xml:space="preserve"> the attainment gap</w:t>
      </w:r>
    </w:p>
    <w:p w14:paraId="4952251B" w14:textId="77777777" w:rsidR="00EC4097" w:rsidRDefault="004A0131" w:rsidP="00811B00">
      <w:pPr>
        <w:pStyle w:val="ListParagraph"/>
        <w:numPr>
          <w:ilvl w:val="0"/>
          <w:numId w:val="9"/>
        </w:numPr>
        <w:spacing w:after="0"/>
      </w:pPr>
      <w:r>
        <w:t xml:space="preserve">Ensure that all staff </w:t>
      </w:r>
      <w:r w:rsidR="004C091C">
        <w:t xml:space="preserve">are aware of </w:t>
      </w:r>
      <w:r w:rsidR="00AF1D0A">
        <w:t xml:space="preserve">eligible pupils and </w:t>
      </w:r>
      <w:r w:rsidR="00FB5743">
        <w:t xml:space="preserve">identify </w:t>
      </w:r>
      <w:r w:rsidR="00EC4097">
        <w:t>where additional support is required</w:t>
      </w:r>
    </w:p>
    <w:p w14:paraId="3CC64FFC" w14:textId="77777777" w:rsidR="00B02741" w:rsidRDefault="00704B84" w:rsidP="00811B00">
      <w:pPr>
        <w:pStyle w:val="ListParagraph"/>
        <w:numPr>
          <w:ilvl w:val="0"/>
          <w:numId w:val="9"/>
        </w:numPr>
        <w:spacing w:after="0"/>
      </w:pPr>
      <w:r>
        <w:t>Additional 1:1 tuition for core subjects</w:t>
      </w:r>
      <w:r w:rsidR="00B02741">
        <w:t>; English and Maths</w:t>
      </w:r>
    </w:p>
    <w:p w14:paraId="3342F0CA" w14:textId="77777777" w:rsidR="00CB4727" w:rsidRDefault="00183652" w:rsidP="00811B00">
      <w:pPr>
        <w:pStyle w:val="ListParagraph"/>
        <w:numPr>
          <w:ilvl w:val="0"/>
          <w:numId w:val="9"/>
        </w:numPr>
        <w:spacing w:after="0"/>
      </w:pPr>
      <w:r>
        <w:t>Additional resources provided for individuals</w:t>
      </w:r>
      <w:r w:rsidR="00CB4727">
        <w:t xml:space="preserve"> being identified by need</w:t>
      </w:r>
    </w:p>
    <w:p w14:paraId="68764FFA" w14:textId="707A871F" w:rsidR="00333A41" w:rsidRDefault="001B30B9" w:rsidP="00811B00">
      <w:pPr>
        <w:pStyle w:val="ListParagraph"/>
        <w:numPr>
          <w:ilvl w:val="0"/>
          <w:numId w:val="9"/>
        </w:numPr>
        <w:spacing w:after="0"/>
      </w:pPr>
      <w:r>
        <w:t>Target</w:t>
      </w:r>
      <w:r w:rsidR="00334C2F">
        <w:t>ed support from the SEN team to accurately assess</w:t>
      </w:r>
      <w:r w:rsidR="0061440D">
        <w:t xml:space="preserve"> and improve pupil’s reading and spelling</w:t>
      </w:r>
      <w:r w:rsidR="00FB5743">
        <w:t xml:space="preserve"> </w:t>
      </w:r>
    </w:p>
    <w:p w14:paraId="6EBF803A" w14:textId="41F47DDD" w:rsidR="007F0062" w:rsidRDefault="00C76510" w:rsidP="00866333">
      <w:pPr>
        <w:pStyle w:val="ListParagraph"/>
        <w:numPr>
          <w:ilvl w:val="0"/>
          <w:numId w:val="9"/>
        </w:numPr>
        <w:spacing w:after="0"/>
      </w:pPr>
      <w:r>
        <w:t xml:space="preserve">Visit another stakeholder school to see how they effectively track </w:t>
      </w:r>
      <w:r w:rsidR="009C496B">
        <w:t>pupil premium spend and interventions used to close the gap</w:t>
      </w:r>
      <w:r w:rsidR="007F0062">
        <w:br w:type="page"/>
      </w:r>
    </w:p>
    <w:p w14:paraId="7779C65F" w14:textId="77777777" w:rsidR="0083055B" w:rsidRDefault="0083055B">
      <w:pPr>
        <w:spacing w:after="237"/>
      </w:pPr>
    </w:p>
    <w:p w14:paraId="783FB508" w14:textId="77777777" w:rsidR="0083055B" w:rsidRPr="00FA4C7A" w:rsidRDefault="00711E9B">
      <w:pPr>
        <w:spacing w:after="270"/>
        <w:ind w:left="10" w:hanging="10"/>
      </w:pPr>
      <w:r w:rsidRPr="00FA4C7A">
        <w:t xml:space="preserve">Our commitment and vision is to inspire and enable pupils to: </w:t>
      </w:r>
    </w:p>
    <w:p w14:paraId="3F10FEF9" w14:textId="77777777" w:rsidR="0083055B" w:rsidRPr="00FA4C7A" w:rsidRDefault="00711E9B">
      <w:pPr>
        <w:numPr>
          <w:ilvl w:val="0"/>
          <w:numId w:val="1"/>
        </w:numPr>
        <w:spacing w:after="43"/>
        <w:ind w:right="6593" w:hanging="360"/>
      </w:pPr>
      <w:r w:rsidRPr="00FA4C7A">
        <w:t xml:space="preserve">Be confident, independent and successful young people </w:t>
      </w:r>
    </w:p>
    <w:p w14:paraId="0A127518" w14:textId="77777777" w:rsidR="0083055B" w:rsidRPr="00FA4C7A" w:rsidRDefault="00711E9B">
      <w:pPr>
        <w:numPr>
          <w:ilvl w:val="0"/>
          <w:numId w:val="1"/>
        </w:numPr>
        <w:spacing w:after="41"/>
        <w:ind w:right="6593" w:hanging="360"/>
      </w:pPr>
      <w:r w:rsidRPr="00FA4C7A">
        <w:t xml:space="preserve">Excel in learning </w:t>
      </w:r>
    </w:p>
    <w:p w14:paraId="54F699CE" w14:textId="1377650E" w:rsidR="00FA4C7A" w:rsidRPr="00FA4C7A" w:rsidRDefault="00711E9B">
      <w:pPr>
        <w:numPr>
          <w:ilvl w:val="0"/>
          <w:numId w:val="1"/>
        </w:numPr>
        <w:spacing w:after="0"/>
        <w:ind w:right="6593" w:hanging="360"/>
      </w:pPr>
      <w:r w:rsidRPr="00FA4C7A">
        <w:t xml:space="preserve">Engage positively with the community </w:t>
      </w:r>
    </w:p>
    <w:p w14:paraId="0122DD02" w14:textId="1A1E1777" w:rsidR="0083055B" w:rsidRDefault="00711E9B">
      <w:pPr>
        <w:numPr>
          <w:ilvl w:val="0"/>
          <w:numId w:val="1"/>
        </w:numPr>
        <w:spacing w:after="0"/>
        <w:ind w:right="6593" w:hanging="360"/>
      </w:pPr>
      <w:r w:rsidRPr="00FA4C7A">
        <w:t xml:space="preserve">Be ambitious for their futures </w:t>
      </w:r>
    </w:p>
    <w:p w14:paraId="6DBD5097" w14:textId="77777777" w:rsidR="00FA4C7A" w:rsidRPr="00FA4C7A" w:rsidRDefault="00FA4C7A" w:rsidP="00FA4C7A">
      <w:pPr>
        <w:spacing w:after="0"/>
        <w:ind w:left="705" w:right="6593"/>
      </w:pPr>
    </w:p>
    <w:tbl>
      <w:tblPr>
        <w:tblStyle w:val="TableGrid"/>
        <w:tblW w:w="13949" w:type="dxa"/>
        <w:tblInd w:w="6" w:type="dxa"/>
        <w:tblCellMar>
          <w:top w:w="43" w:type="dxa"/>
          <w:right w:w="105" w:type="dxa"/>
        </w:tblCellMar>
        <w:tblLook w:val="04A0" w:firstRow="1" w:lastRow="0" w:firstColumn="1" w:lastColumn="0" w:noHBand="0" w:noVBand="1"/>
      </w:tblPr>
      <w:tblGrid>
        <w:gridCol w:w="468"/>
        <w:gridCol w:w="1370"/>
        <w:gridCol w:w="5814"/>
        <w:gridCol w:w="6297"/>
      </w:tblGrid>
      <w:tr w:rsidR="0083055B" w14:paraId="75D7B18F" w14:textId="77777777" w:rsidTr="00295670">
        <w:trPr>
          <w:trHeight w:val="276"/>
        </w:trPr>
        <w:tc>
          <w:tcPr>
            <w:tcW w:w="468" w:type="dxa"/>
            <w:tcBorders>
              <w:top w:val="single" w:sz="4" w:space="0" w:color="000000"/>
              <w:left w:val="single" w:sz="4" w:space="0" w:color="000000"/>
              <w:bottom w:val="single" w:sz="4" w:space="0" w:color="000000"/>
              <w:right w:val="nil"/>
            </w:tcBorders>
            <w:shd w:val="clear" w:color="auto" w:fill="D9D9D9"/>
          </w:tcPr>
          <w:p w14:paraId="31854D8D" w14:textId="77777777" w:rsidR="0083055B" w:rsidRDefault="0083055B"/>
        </w:tc>
        <w:tc>
          <w:tcPr>
            <w:tcW w:w="7184" w:type="dxa"/>
            <w:gridSpan w:val="2"/>
            <w:tcBorders>
              <w:top w:val="single" w:sz="4" w:space="0" w:color="000000"/>
              <w:left w:val="nil"/>
              <w:bottom w:val="single" w:sz="4" w:space="0" w:color="000000"/>
              <w:right w:val="nil"/>
            </w:tcBorders>
            <w:shd w:val="clear" w:color="auto" w:fill="D9D9D9"/>
          </w:tcPr>
          <w:p w14:paraId="61FCDA10" w14:textId="77777777" w:rsidR="0083055B" w:rsidRDefault="00711E9B">
            <w:r>
              <w:rPr>
                <w:b/>
              </w:rPr>
              <w:t>1.</w:t>
            </w:r>
            <w:r>
              <w:rPr>
                <w:rFonts w:ascii="Arial" w:eastAsia="Arial" w:hAnsi="Arial" w:cs="Arial"/>
                <w:b/>
              </w:rPr>
              <w:t xml:space="preserve"> </w:t>
            </w:r>
            <w:r>
              <w:rPr>
                <w:b/>
              </w:rPr>
              <w:t xml:space="preserve">Barriers to future attainment </w:t>
            </w:r>
          </w:p>
        </w:tc>
        <w:tc>
          <w:tcPr>
            <w:tcW w:w="6297" w:type="dxa"/>
            <w:tcBorders>
              <w:top w:val="single" w:sz="4" w:space="0" w:color="000000"/>
              <w:left w:val="nil"/>
              <w:bottom w:val="single" w:sz="4" w:space="0" w:color="000000"/>
              <w:right w:val="single" w:sz="4" w:space="0" w:color="000000"/>
            </w:tcBorders>
            <w:shd w:val="clear" w:color="auto" w:fill="D9D9D9"/>
          </w:tcPr>
          <w:p w14:paraId="3C4673DD" w14:textId="77777777" w:rsidR="0083055B" w:rsidRDefault="0083055B"/>
        </w:tc>
      </w:tr>
      <w:tr w:rsidR="0083055B" w14:paraId="2F78D1A9" w14:textId="77777777" w:rsidTr="00295670">
        <w:trPr>
          <w:trHeight w:val="280"/>
        </w:trPr>
        <w:tc>
          <w:tcPr>
            <w:tcW w:w="468" w:type="dxa"/>
            <w:tcBorders>
              <w:top w:val="single" w:sz="4" w:space="0" w:color="000000"/>
              <w:left w:val="single" w:sz="4" w:space="0" w:color="000000"/>
              <w:bottom w:val="single" w:sz="4" w:space="0" w:color="000000"/>
              <w:right w:val="nil"/>
            </w:tcBorders>
          </w:tcPr>
          <w:p w14:paraId="6EC3B7B4" w14:textId="77777777" w:rsidR="0083055B" w:rsidRDefault="00711E9B">
            <w:pPr>
              <w:ind w:left="107"/>
            </w:pPr>
            <w:r>
              <w:t xml:space="preserve">A </w:t>
            </w:r>
          </w:p>
        </w:tc>
        <w:tc>
          <w:tcPr>
            <w:tcW w:w="1370" w:type="dxa"/>
            <w:tcBorders>
              <w:top w:val="single" w:sz="4" w:space="0" w:color="000000"/>
              <w:left w:val="nil"/>
              <w:bottom w:val="single" w:sz="4" w:space="0" w:color="000000"/>
              <w:right w:val="single" w:sz="4" w:space="0" w:color="000000"/>
            </w:tcBorders>
          </w:tcPr>
          <w:p w14:paraId="656B5EDD" w14:textId="77777777" w:rsidR="0083055B" w:rsidRDefault="0083055B"/>
        </w:tc>
        <w:tc>
          <w:tcPr>
            <w:tcW w:w="5814" w:type="dxa"/>
            <w:tcBorders>
              <w:top w:val="single" w:sz="4" w:space="0" w:color="000000"/>
              <w:left w:val="single" w:sz="4" w:space="0" w:color="000000"/>
              <w:bottom w:val="single" w:sz="4" w:space="0" w:color="000000"/>
              <w:right w:val="nil"/>
            </w:tcBorders>
          </w:tcPr>
          <w:p w14:paraId="63232278" w14:textId="77777777" w:rsidR="0083055B" w:rsidRDefault="00711E9B">
            <w:pPr>
              <w:ind w:left="108"/>
            </w:pPr>
            <w:r>
              <w:t xml:space="preserve">Low pupil attitude to self and school on entry </w:t>
            </w:r>
          </w:p>
        </w:tc>
        <w:tc>
          <w:tcPr>
            <w:tcW w:w="6297" w:type="dxa"/>
            <w:tcBorders>
              <w:top w:val="single" w:sz="4" w:space="0" w:color="000000"/>
              <w:left w:val="nil"/>
              <w:bottom w:val="single" w:sz="4" w:space="0" w:color="000000"/>
              <w:right w:val="single" w:sz="4" w:space="0" w:color="000000"/>
            </w:tcBorders>
          </w:tcPr>
          <w:p w14:paraId="55EE3BCC" w14:textId="77777777" w:rsidR="0083055B" w:rsidRDefault="0083055B"/>
        </w:tc>
      </w:tr>
      <w:tr w:rsidR="0083055B" w14:paraId="03AAB3A6" w14:textId="77777777" w:rsidTr="00295670">
        <w:trPr>
          <w:trHeight w:val="278"/>
        </w:trPr>
        <w:tc>
          <w:tcPr>
            <w:tcW w:w="468" w:type="dxa"/>
            <w:tcBorders>
              <w:top w:val="single" w:sz="4" w:space="0" w:color="000000"/>
              <w:left w:val="single" w:sz="4" w:space="0" w:color="000000"/>
              <w:bottom w:val="single" w:sz="4" w:space="0" w:color="000000"/>
              <w:right w:val="nil"/>
            </w:tcBorders>
          </w:tcPr>
          <w:p w14:paraId="490FFDFC" w14:textId="346BA6CD" w:rsidR="0083055B" w:rsidRDefault="00295670">
            <w:pPr>
              <w:ind w:left="107"/>
            </w:pPr>
            <w:r>
              <w:t>B</w:t>
            </w:r>
          </w:p>
        </w:tc>
        <w:tc>
          <w:tcPr>
            <w:tcW w:w="1370" w:type="dxa"/>
            <w:tcBorders>
              <w:top w:val="single" w:sz="4" w:space="0" w:color="000000"/>
              <w:left w:val="nil"/>
              <w:bottom w:val="single" w:sz="4" w:space="0" w:color="000000"/>
              <w:right w:val="single" w:sz="4" w:space="0" w:color="000000"/>
            </w:tcBorders>
          </w:tcPr>
          <w:p w14:paraId="058F923A" w14:textId="77777777" w:rsidR="0083055B" w:rsidRDefault="0083055B"/>
        </w:tc>
        <w:tc>
          <w:tcPr>
            <w:tcW w:w="5814" w:type="dxa"/>
            <w:tcBorders>
              <w:top w:val="single" w:sz="4" w:space="0" w:color="000000"/>
              <w:left w:val="single" w:sz="4" w:space="0" w:color="000000"/>
              <w:bottom w:val="single" w:sz="4" w:space="0" w:color="000000"/>
              <w:right w:val="nil"/>
            </w:tcBorders>
          </w:tcPr>
          <w:p w14:paraId="6FE98133" w14:textId="01429793" w:rsidR="0083055B" w:rsidRDefault="00295670">
            <w:pPr>
              <w:ind w:left="108"/>
            </w:pPr>
            <w:r w:rsidRPr="00295670">
              <w:t>Low self-esteem and poor mental health</w:t>
            </w:r>
          </w:p>
        </w:tc>
        <w:tc>
          <w:tcPr>
            <w:tcW w:w="6297" w:type="dxa"/>
            <w:tcBorders>
              <w:top w:val="single" w:sz="4" w:space="0" w:color="000000"/>
              <w:left w:val="nil"/>
              <w:bottom w:val="single" w:sz="4" w:space="0" w:color="000000"/>
              <w:right w:val="single" w:sz="4" w:space="0" w:color="000000"/>
            </w:tcBorders>
          </w:tcPr>
          <w:p w14:paraId="6C0E8254" w14:textId="77777777" w:rsidR="0083055B" w:rsidRDefault="0083055B"/>
        </w:tc>
      </w:tr>
      <w:tr w:rsidR="0083055B" w14:paraId="1479CA8F" w14:textId="77777777" w:rsidTr="00295670">
        <w:trPr>
          <w:trHeight w:val="278"/>
        </w:trPr>
        <w:tc>
          <w:tcPr>
            <w:tcW w:w="468" w:type="dxa"/>
            <w:tcBorders>
              <w:top w:val="single" w:sz="4" w:space="0" w:color="000000"/>
              <w:left w:val="single" w:sz="4" w:space="0" w:color="000000"/>
              <w:bottom w:val="single" w:sz="4" w:space="0" w:color="000000"/>
              <w:right w:val="nil"/>
            </w:tcBorders>
          </w:tcPr>
          <w:p w14:paraId="46BAA6C5" w14:textId="77777777" w:rsidR="0083055B" w:rsidRDefault="00711E9B">
            <w:pPr>
              <w:ind w:left="107"/>
            </w:pPr>
            <w:r>
              <w:t xml:space="preserve">C </w:t>
            </w:r>
          </w:p>
        </w:tc>
        <w:tc>
          <w:tcPr>
            <w:tcW w:w="1370" w:type="dxa"/>
            <w:tcBorders>
              <w:top w:val="single" w:sz="4" w:space="0" w:color="000000"/>
              <w:left w:val="nil"/>
              <w:bottom w:val="single" w:sz="4" w:space="0" w:color="000000"/>
              <w:right w:val="single" w:sz="4" w:space="0" w:color="000000"/>
            </w:tcBorders>
          </w:tcPr>
          <w:p w14:paraId="019CA7A4" w14:textId="77777777" w:rsidR="0083055B" w:rsidRDefault="0083055B"/>
        </w:tc>
        <w:tc>
          <w:tcPr>
            <w:tcW w:w="5814" w:type="dxa"/>
            <w:tcBorders>
              <w:top w:val="single" w:sz="4" w:space="0" w:color="000000"/>
              <w:left w:val="single" w:sz="4" w:space="0" w:color="000000"/>
              <w:bottom w:val="single" w:sz="4" w:space="0" w:color="000000"/>
              <w:right w:val="nil"/>
            </w:tcBorders>
          </w:tcPr>
          <w:p w14:paraId="71D7EA69" w14:textId="77777777" w:rsidR="0083055B" w:rsidRDefault="00711E9B">
            <w:pPr>
              <w:ind w:left="108"/>
            </w:pPr>
            <w:r>
              <w:t xml:space="preserve">Low aspirations and resilience of some pupils </w:t>
            </w:r>
          </w:p>
        </w:tc>
        <w:tc>
          <w:tcPr>
            <w:tcW w:w="6297" w:type="dxa"/>
            <w:tcBorders>
              <w:top w:val="single" w:sz="4" w:space="0" w:color="000000"/>
              <w:left w:val="nil"/>
              <w:bottom w:val="single" w:sz="4" w:space="0" w:color="000000"/>
              <w:right w:val="single" w:sz="4" w:space="0" w:color="000000"/>
            </w:tcBorders>
          </w:tcPr>
          <w:p w14:paraId="0348A1F4" w14:textId="77777777" w:rsidR="0083055B" w:rsidRDefault="0083055B"/>
        </w:tc>
      </w:tr>
      <w:tr w:rsidR="0083055B" w14:paraId="3322E23D" w14:textId="77777777" w:rsidTr="00295670">
        <w:trPr>
          <w:trHeight w:val="278"/>
        </w:trPr>
        <w:tc>
          <w:tcPr>
            <w:tcW w:w="468" w:type="dxa"/>
            <w:tcBorders>
              <w:top w:val="single" w:sz="4" w:space="0" w:color="000000"/>
              <w:left w:val="single" w:sz="4" w:space="0" w:color="000000"/>
              <w:bottom w:val="single" w:sz="4" w:space="0" w:color="000000"/>
              <w:right w:val="nil"/>
            </w:tcBorders>
          </w:tcPr>
          <w:p w14:paraId="1F5C9D48" w14:textId="77777777" w:rsidR="0083055B" w:rsidRDefault="00711E9B">
            <w:pPr>
              <w:ind w:left="107"/>
            </w:pPr>
            <w:r>
              <w:t xml:space="preserve">D </w:t>
            </w:r>
          </w:p>
        </w:tc>
        <w:tc>
          <w:tcPr>
            <w:tcW w:w="1370" w:type="dxa"/>
            <w:tcBorders>
              <w:top w:val="single" w:sz="4" w:space="0" w:color="000000"/>
              <w:left w:val="nil"/>
              <w:bottom w:val="single" w:sz="4" w:space="0" w:color="000000"/>
              <w:right w:val="single" w:sz="4" w:space="0" w:color="000000"/>
            </w:tcBorders>
          </w:tcPr>
          <w:p w14:paraId="3F0A88A8" w14:textId="77777777" w:rsidR="0083055B" w:rsidRDefault="0083055B"/>
        </w:tc>
        <w:tc>
          <w:tcPr>
            <w:tcW w:w="5814" w:type="dxa"/>
            <w:tcBorders>
              <w:top w:val="single" w:sz="4" w:space="0" w:color="000000"/>
              <w:left w:val="single" w:sz="4" w:space="0" w:color="000000"/>
              <w:bottom w:val="single" w:sz="4" w:space="0" w:color="000000"/>
              <w:right w:val="nil"/>
            </w:tcBorders>
          </w:tcPr>
          <w:p w14:paraId="12296309" w14:textId="77777777" w:rsidR="0083055B" w:rsidRDefault="00711E9B">
            <w:pPr>
              <w:ind w:left="108"/>
            </w:pPr>
            <w:r>
              <w:t xml:space="preserve">Behaviour for learning </w:t>
            </w:r>
          </w:p>
        </w:tc>
        <w:tc>
          <w:tcPr>
            <w:tcW w:w="6297" w:type="dxa"/>
            <w:tcBorders>
              <w:top w:val="single" w:sz="4" w:space="0" w:color="000000"/>
              <w:left w:val="nil"/>
              <w:bottom w:val="single" w:sz="4" w:space="0" w:color="000000"/>
              <w:right w:val="single" w:sz="4" w:space="0" w:color="000000"/>
            </w:tcBorders>
          </w:tcPr>
          <w:p w14:paraId="58C9071E" w14:textId="77777777" w:rsidR="0083055B" w:rsidRDefault="0083055B"/>
        </w:tc>
      </w:tr>
      <w:tr w:rsidR="0083055B" w14:paraId="73605CD8" w14:textId="77777777" w:rsidTr="00295670">
        <w:trPr>
          <w:trHeight w:val="280"/>
        </w:trPr>
        <w:tc>
          <w:tcPr>
            <w:tcW w:w="468" w:type="dxa"/>
            <w:tcBorders>
              <w:top w:val="single" w:sz="4" w:space="0" w:color="000000"/>
              <w:left w:val="single" w:sz="4" w:space="0" w:color="000000"/>
              <w:bottom w:val="single" w:sz="4" w:space="0" w:color="000000"/>
              <w:right w:val="nil"/>
            </w:tcBorders>
          </w:tcPr>
          <w:p w14:paraId="5C4E1DEB" w14:textId="77777777" w:rsidR="0083055B" w:rsidRDefault="00711E9B">
            <w:pPr>
              <w:ind w:left="107"/>
            </w:pPr>
            <w:r>
              <w:t xml:space="preserve">E </w:t>
            </w:r>
          </w:p>
        </w:tc>
        <w:tc>
          <w:tcPr>
            <w:tcW w:w="1370" w:type="dxa"/>
            <w:tcBorders>
              <w:top w:val="single" w:sz="4" w:space="0" w:color="000000"/>
              <w:left w:val="nil"/>
              <w:bottom w:val="single" w:sz="4" w:space="0" w:color="000000"/>
              <w:right w:val="single" w:sz="4" w:space="0" w:color="000000"/>
            </w:tcBorders>
          </w:tcPr>
          <w:p w14:paraId="3BDE9F75" w14:textId="77777777" w:rsidR="0083055B" w:rsidRDefault="0083055B"/>
        </w:tc>
        <w:tc>
          <w:tcPr>
            <w:tcW w:w="5814" w:type="dxa"/>
            <w:tcBorders>
              <w:top w:val="single" w:sz="4" w:space="0" w:color="000000"/>
              <w:left w:val="single" w:sz="4" w:space="0" w:color="000000"/>
              <w:bottom w:val="single" w:sz="4" w:space="0" w:color="000000"/>
              <w:right w:val="nil"/>
            </w:tcBorders>
          </w:tcPr>
          <w:p w14:paraId="6698123C" w14:textId="77777777" w:rsidR="0083055B" w:rsidRDefault="00711E9B">
            <w:pPr>
              <w:ind w:left="108"/>
            </w:pPr>
            <w:r>
              <w:t xml:space="preserve">Attendance of some pupil premium pupils </w:t>
            </w:r>
          </w:p>
        </w:tc>
        <w:tc>
          <w:tcPr>
            <w:tcW w:w="6297" w:type="dxa"/>
            <w:tcBorders>
              <w:top w:val="single" w:sz="4" w:space="0" w:color="000000"/>
              <w:left w:val="nil"/>
              <w:bottom w:val="single" w:sz="4" w:space="0" w:color="000000"/>
              <w:right w:val="single" w:sz="4" w:space="0" w:color="000000"/>
            </w:tcBorders>
          </w:tcPr>
          <w:p w14:paraId="7300739E" w14:textId="77777777" w:rsidR="0083055B" w:rsidRDefault="0083055B"/>
        </w:tc>
      </w:tr>
      <w:tr w:rsidR="00AD3B6D" w14:paraId="2F06F6F1" w14:textId="77777777" w:rsidTr="00295670">
        <w:trPr>
          <w:trHeight w:val="280"/>
        </w:trPr>
        <w:tc>
          <w:tcPr>
            <w:tcW w:w="468" w:type="dxa"/>
            <w:tcBorders>
              <w:top w:val="single" w:sz="4" w:space="0" w:color="000000"/>
              <w:left w:val="single" w:sz="4" w:space="0" w:color="000000"/>
              <w:bottom w:val="single" w:sz="4" w:space="0" w:color="000000"/>
              <w:right w:val="nil"/>
            </w:tcBorders>
          </w:tcPr>
          <w:p w14:paraId="2680F5C7" w14:textId="77777777" w:rsidR="00AD3B6D" w:rsidRDefault="00AD3B6D">
            <w:pPr>
              <w:ind w:left="107"/>
            </w:pPr>
          </w:p>
        </w:tc>
        <w:tc>
          <w:tcPr>
            <w:tcW w:w="1370" w:type="dxa"/>
            <w:tcBorders>
              <w:top w:val="single" w:sz="4" w:space="0" w:color="000000"/>
              <w:left w:val="nil"/>
              <w:bottom w:val="single" w:sz="4" w:space="0" w:color="000000"/>
              <w:right w:val="single" w:sz="4" w:space="0" w:color="000000"/>
            </w:tcBorders>
          </w:tcPr>
          <w:p w14:paraId="3C619EF9" w14:textId="393C54B7" w:rsidR="00AD3B6D" w:rsidRDefault="00AD3B6D">
            <w:r>
              <w:t>F</w:t>
            </w:r>
          </w:p>
        </w:tc>
        <w:tc>
          <w:tcPr>
            <w:tcW w:w="5814" w:type="dxa"/>
            <w:tcBorders>
              <w:top w:val="single" w:sz="4" w:space="0" w:color="000000"/>
              <w:left w:val="single" w:sz="4" w:space="0" w:color="000000"/>
              <w:bottom w:val="single" w:sz="4" w:space="0" w:color="000000"/>
              <w:right w:val="nil"/>
            </w:tcBorders>
          </w:tcPr>
          <w:p w14:paraId="081C7B78" w14:textId="5F9F8AFC" w:rsidR="00AD3B6D" w:rsidRDefault="00AD3B6D">
            <w:pPr>
              <w:ind w:left="108"/>
            </w:pPr>
            <w:r>
              <w:t>Closing the gap after Covid</w:t>
            </w:r>
          </w:p>
        </w:tc>
        <w:tc>
          <w:tcPr>
            <w:tcW w:w="6297" w:type="dxa"/>
            <w:tcBorders>
              <w:top w:val="single" w:sz="4" w:space="0" w:color="000000"/>
              <w:left w:val="nil"/>
              <w:bottom w:val="single" w:sz="4" w:space="0" w:color="000000"/>
              <w:right w:val="single" w:sz="4" w:space="0" w:color="000000"/>
            </w:tcBorders>
          </w:tcPr>
          <w:p w14:paraId="47B9693C" w14:textId="77777777" w:rsidR="00AD3B6D" w:rsidRDefault="00AD3B6D"/>
        </w:tc>
      </w:tr>
      <w:tr w:rsidR="0083055B" w14:paraId="30F1D0C0" w14:textId="77777777" w:rsidTr="00295670">
        <w:trPr>
          <w:trHeight w:val="276"/>
        </w:trPr>
        <w:tc>
          <w:tcPr>
            <w:tcW w:w="468" w:type="dxa"/>
            <w:tcBorders>
              <w:top w:val="single" w:sz="4" w:space="0" w:color="000000"/>
              <w:left w:val="single" w:sz="4" w:space="0" w:color="000000"/>
              <w:bottom w:val="single" w:sz="4" w:space="0" w:color="000000"/>
              <w:right w:val="nil"/>
            </w:tcBorders>
            <w:shd w:val="clear" w:color="auto" w:fill="D9D9D9"/>
          </w:tcPr>
          <w:p w14:paraId="52D6D2C3" w14:textId="77777777" w:rsidR="0083055B" w:rsidRDefault="0083055B"/>
        </w:tc>
        <w:tc>
          <w:tcPr>
            <w:tcW w:w="7184" w:type="dxa"/>
            <w:gridSpan w:val="2"/>
            <w:tcBorders>
              <w:top w:val="single" w:sz="4" w:space="0" w:color="000000"/>
              <w:left w:val="nil"/>
              <w:bottom w:val="single" w:sz="4" w:space="0" w:color="000000"/>
              <w:right w:val="single" w:sz="4" w:space="0" w:color="000000"/>
            </w:tcBorders>
            <w:shd w:val="clear" w:color="auto" w:fill="D9D9D9"/>
          </w:tcPr>
          <w:p w14:paraId="16606C44" w14:textId="77777777" w:rsidR="0083055B" w:rsidRDefault="00711E9B">
            <w:r>
              <w:rPr>
                <w:b/>
              </w:rPr>
              <w:t>2.</w:t>
            </w:r>
            <w:r>
              <w:rPr>
                <w:rFonts w:ascii="Arial" w:eastAsia="Arial" w:hAnsi="Arial" w:cs="Arial"/>
                <w:b/>
              </w:rPr>
              <w:t xml:space="preserve"> </w:t>
            </w:r>
            <w:r>
              <w:rPr>
                <w:b/>
              </w:rPr>
              <w:t xml:space="preserve">Desired outcomes </w:t>
            </w:r>
          </w:p>
        </w:tc>
        <w:tc>
          <w:tcPr>
            <w:tcW w:w="6297" w:type="dxa"/>
            <w:tcBorders>
              <w:top w:val="single" w:sz="4" w:space="0" w:color="000000"/>
              <w:left w:val="single" w:sz="4" w:space="0" w:color="000000"/>
              <w:bottom w:val="single" w:sz="4" w:space="0" w:color="000000"/>
              <w:right w:val="single" w:sz="4" w:space="0" w:color="000000"/>
            </w:tcBorders>
            <w:shd w:val="clear" w:color="auto" w:fill="D9D9D9"/>
          </w:tcPr>
          <w:p w14:paraId="0C2635FD" w14:textId="77777777" w:rsidR="0083055B" w:rsidRDefault="00711E9B">
            <w:pPr>
              <w:ind w:left="108"/>
            </w:pPr>
            <w:r>
              <w:rPr>
                <w:b/>
              </w:rPr>
              <w:t xml:space="preserve">Progress towards desired outcomes </w:t>
            </w:r>
          </w:p>
        </w:tc>
      </w:tr>
      <w:tr w:rsidR="0083055B" w14:paraId="1E2DF9B0" w14:textId="77777777" w:rsidTr="00295670">
        <w:trPr>
          <w:trHeight w:val="549"/>
        </w:trPr>
        <w:tc>
          <w:tcPr>
            <w:tcW w:w="468" w:type="dxa"/>
            <w:tcBorders>
              <w:top w:val="single" w:sz="4" w:space="0" w:color="000000"/>
              <w:left w:val="single" w:sz="4" w:space="0" w:color="000000"/>
              <w:bottom w:val="single" w:sz="4" w:space="0" w:color="000000"/>
              <w:right w:val="nil"/>
            </w:tcBorders>
          </w:tcPr>
          <w:p w14:paraId="47E2252D" w14:textId="77777777" w:rsidR="0083055B" w:rsidRDefault="00711E9B">
            <w:pPr>
              <w:ind w:left="107"/>
            </w:pPr>
            <w:r>
              <w:t xml:space="preserve">A </w:t>
            </w:r>
          </w:p>
        </w:tc>
        <w:tc>
          <w:tcPr>
            <w:tcW w:w="1370" w:type="dxa"/>
            <w:tcBorders>
              <w:top w:val="single" w:sz="4" w:space="0" w:color="000000"/>
              <w:left w:val="nil"/>
              <w:bottom w:val="single" w:sz="4" w:space="0" w:color="000000"/>
              <w:right w:val="single" w:sz="4" w:space="0" w:color="000000"/>
            </w:tcBorders>
          </w:tcPr>
          <w:p w14:paraId="49B8F781" w14:textId="77777777" w:rsidR="0083055B" w:rsidRDefault="0083055B"/>
        </w:tc>
        <w:tc>
          <w:tcPr>
            <w:tcW w:w="5814" w:type="dxa"/>
            <w:tcBorders>
              <w:top w:val="single" w:sz="4" w:space="0" w:color="000000"/>
              <w:left w:val="single" w:sz="4" w:space="0" w:color="000000"/>
              <w:bottom w:val="single" w:sz="4" w:space="0" w:color="000000"/>
              <w:right w:val="single" w:sz="4" w:space="0" w:color="000000"/>
            </w:tcBorders>
          </w:tcPr>
          <w:p w14:paraId="57FBE6A1" w14:textId="77777777" w:rsidR="0083055B" w:rsidRDefault="00711E9B">
            <w:pPr>
              <w:ind w:left="108"/>
            </w:pPr>
            <w:r>
              <w:t xml:space="preserve">Improvement in pupil attitude to self and school </w:t>
            </w:r>
          </w:p>
        </w:tc>
        <w:tc>
          <w:tcPr>
            <w:tcW w:w="6297" w:type="dxa"/>
            <w:tcBorders>
              <w:top w:val="single" w:sz="4" w:space="0" w:color="000000"/>
              <w:left w:val="single" w:sz="4" w:space="0" w:color="000000"/>
              <w:bottom w:val="single" w:sz="4" w:space="0" w:color="000000"/>
              <w:right w:val="single" w:sz="4" w:space="0" w:color="000000"/>
            </w:tcBorders>
          </w:tcPr>
          <w:p w14:paraId="75CB955D" w14:textId="49DC0D75" w:rsidR="0083055B" w:rsidRPr="004209F9" w:rsidRDefault="0083055B">
            <w:pPr>
              <w:ind w:left="108"/>
            </w:pPr>
          </w:p>
        </w:tc>
      </w:tr>
      <w:tr w:rsidR="0083055B" w14:paraId="77363352" w14:textId="77777777" w:rsidTr="0021078D">
        <w:trPr>
          <w:trHeight w:val="675"/>
        </w:trPr>
        <w:tc>
          <w:tcPr>
            <w:tcW w:w="468" w:type="dxa"/>
            <w:tcBorders>
              <w:top w:val="single" w:sz="4" w:space="0" w:color="000000"/>
              <w:left w:val="single" w:sz="4" w:space="0" w:color="000000"/>
              <w:bottom w:val="single" w:sz="4" w:space="0" w:color="000000"/>
              <w:right w:val="nil"/>
            </w:tcBorders>
          </w:tcPr>
          <w:p w14:paraId="64D093CD" w14:textId="5C333B02" w:rsidR="0083055B" w:rsidRDefault="0083055B">
            <w:pPr>
              <w:ind w:left="107"/>
            </w:pPr>
          </w:p>
        </w:tc>
        <w:tc>
          <w:tcPr>
            <w:tcW w:w="1370" w:type="dxa"/>
            <w:tcBorders>
              <w:top w:val="single" w:sz="4" w:space="0" w:color="000000"/>
              <w:left w:val="nil"/>
              <w:bottom w:val="single" w:sz="4" w:space="0" w:color="000000"/>
              <w:right w:val="single" w:sz="4" w:space="0" w:color="000000"/>
            </w:tcBorders>
          </w:tcPr>
          <w:p w14:paraId="30C30886" w14:textId="050D1FF0" w:rsidR="0083055B" w:rsidRDefault="00C60D6F">
            <w:r>
              <w:t>B</w:t>
            </w:r>
          </w:p>
        </w:tc>
        <w:tc>
          <w:tcPr>
            <w:tcW w:w="5814" w:type="dxa"/>
            <w:tcBorders>
              <w:top w:val="single" w:sz="4" w:space="0" w:color="000000"/>
              <w:left w:val="single" w:sz="4" w:space="0" w:color="000000"/>
              <w:bottom w:val="single" w:sz="4" w:space="0" w:color="000000"/>
              <w:right w:val="single" w:sz="4" w:space="0" w:color="000000"/>
            </w:tcBorders>
          </w:tcPr>
          <w:p w14:paraId="452AC97B" w14:textId="60F6624A" w:rsidR="0083055B" w:rsidRDefault="000E1651">
            <w:pPr>
              <w:ind w:left="108"/>
            </w:pPr>
            <w:r>
              <w:t>Improved self-esteem and opportunities to discuss ment</w:t>
            </w:r>
            <w:r w:rsidR="00A02BB8">
              <w:t>al health concerns/issues</w:t>
            </w:r>
          </w:p>
        </w:tc>
        <w:tc>
          <w:tcPr>
            <w:tcW w:w="6297" w:type="dxa"/>
            <w:tcBorders>
              <w:top w:val="single" w:sz="4" w:space="0" w:color="000000"/>
              <w:left w:val="single" w:sz="4" w:space="0" w:color="000000"/>
              <w:bottom w:val="single" w:sz="4" w:space="0" w:color="000000"/>
              <w:right w:val="single" w:sz="4" w:space="0" w:color="000000"/>
            </w:tcBorders>
          </w:tcPr>
          <w:p w14:paraId="1580547E" w14:textId="19FD1CC5" w:rsidR="0083055B" w:rsidRPr="004209F9" w:rsidRDefault="0083055B">
            <w:pPr>
              <w:ind w:left="108"/>
            </w:pPr>
          </w:p>
        </w:tc>
      </w:tr>
      <w:tr w:rsidR="0083055B" w14:paraId="3E5E52FE" w14:textId="77777777" w:rsidTr="00295670">
        <w:trPr>
          <w:trHeight w:val="816"/>
        </w:trPr>
        <w:tc>
          <w:tcPr>
            <w:tcW w:w="468" w:type="dxa"/>
            <w:tcBorders>
              <w:top w:val="single" w:sz="4" w:space="0" w:color="000000"/>
              <w:left w:val="single" w:sz="4" w:space="0" w:color="000000"/>
              <w:bottom w:val="single" w:sz="4" w:space="0" w:color="000000"/>
              <w:right w:val="nil"/>
            </w:tcBorders>
          </w:tcPr>
          <w:p w14:paraId="755BD0EA" w14:textId="77777777" w:rsidR="0083055B" w:rsidRDefault="00711E9B">
            <w:pPr>
              <w:ind w:left="107"/>
            </w:pPr>
            <w:r>
              <w:t xml:space="preserve">C </w:t>
            </w:r>
          </w:p>
        </w:tc>
        <w:tc>
          <w:tcPr>
            <w:tcW w:w="1370" w:type="dxa"/>
            <w:tcBorders>
              <w:top w:val="single" w:sz="4" w:space="0" w:color="000000"/>
              <w:left w:val="nil"/>
              <w:bottom w:val="single" w:sz="4" w:space="0" w:color="000000"/>
              <w:right w:val="single" w:sz="4" w:space="0" w:color="000000"/>
            </w:tcBorders>
          </w:tcPr>
          <w:p w14:paraId="5E6A9239" w14:textId="77777777" w:rsidR="0083055B" w:rsidRDefault="0083055B"/>
        </w:tc>
        <w:tc>
          <w:tcPr>
            <w:tcW w:w="5814" w:type="dxa"/>
            <w:tcBorders>
              <w:top w:val="single" w:sz="4" w:space="0" w:color="000000"/>
              <w:left w:val="single" w:sz="4" w:space="0" w:color="000000"/>
              <w:bottom w:val="single" w:sz="4" w:space="0" w:color="000000"/>
              <w:right w:val="single" w:sz="4" w:space="0" w:color="000000"/>
            </w:tcBorders>
          </w:tcPr>
          <w:p w14:paraId="3978803B" w14:textId="77777777" w:rsidR="0083055B" w:rsidRDefault="00711E9B">
            <w:pPr>
              <w:ind w:left="108"/>
            </w:pPr>
            <w:r>
              <w:t xml:space="preserve">Pupils are ambitious for their futures and are supported with next steps. </w:t>
            </w:r>
          </w:p>
        </w:tc>
        <w:tc>
          <w:tcPr>
            <w:tcW w:w="6297" w:type="dxa"/>
            <w:tcBorders>
              <w:top w:val="single" w:sz="4" w:space="0" w:color="000000"/>
              <w:left w:val="single" w:sz="4" w:space="0" w:color="000000"/>
              <w:bottom w:val="single" w:sz="4" w:space="0" w:color="000000"/>
              <w:right w:val="single" w:sz="4" w:space="0" w:color="000000"/>
            </w:tcBorders>
          </w:tcPr>
          <w:p w14:paraId="5EDC2402" w14:textId="1E456E30" w:rsidR="0083055B" w:rsidRPr="004209F9" w:rsidRDefault="0083055B">
            <w:pPr>
              <w:ind w:left="108"/>
            </w:pPr>
          </w:p>
        </w:tc>
      </w:tr>
      <w:tr w:rsidR="0083055B" w14:paraId="1F61DCD2" w14:textId="77777777" w:rsidTr="00295670">
        <w:trPr>
          <w:trHeight w:val="547"/>
        </w:trPr>
        <w:tc>
          <w:tcPr>
            <w:tcW w:w="468" w:type="dxa"/>
            <w:tcBorders>
              <w:top w:val="single" w:sz="4" w:space="0" w:color="000000"/>
              <w:left w:val="single" w:sz="4" w:space="0" w:color="000000"/>
              <w:bottom w:val="single" w:sz="4" w:space="0" w:color="000000"/>
              <w:right w:val="nil"/>
            </w:tcBorders>
          </w:tcPr>
          <w:p w14:paraId="43A2B430" w14:textId="77777777" w:rsidR="0083055B" w:rsidRDefault="00711E9B">
            <w:pPr>
              <w:ind w:left="107"/>
            </w:pPr>
            <w:r>
              <w:t xml:space="preserve">D </w:t>
            </w:r>
          </w:p>
        </w:tc>
        <w:tc>
          <w:tcPr>
            <w:tcW w:w="1370" w:type="dxa"/>
            <w:tcBorders>
              <w:top w:val="single" w:sz="4" w:space="0" w:color="000000"/>
              <w:left w:val="nil"/>
              <w:bottom w:val="single" w:sz="4" w:space="0" w:color="000000"/>
              <w:right w:val="single" w:sz="4" w:space="0" w:color="000000"/>
            </w:tcBorders>
          </w:tcPr>
          <w:p w14:paraId="53E76E14" w14:textId="77777777" w:rsidR="0083055B" w:rsidRDefault="0083055B"/>
        </w:tc>
        <w:tc>
          <w:tcPr>
            <w:tcW w:w="5814" w:type="dxa"/>
            <w:tcBorders>
              <w:top w:val="single" w:sz="4" w:space="0" w:color="000000"/>
              <w:left w:val="single" w:sz="4" w:space="0" w:color="000000"/>
              <w:bottom w:val="single" w:sz="4" w:space="0" w:color="000000"/>
              <w:right w:val="single" w:sz="4" w:space="0" w:color="000000"/>
            </w:tcBorders>
          </w:tcPr>
          <w:p w14:paraId="7076CA88" w14:textId="77777777" w:rsidR="0083055B" w:rsidRDefault="00711E9B">
            <w:pPr>
              <w:ind w:left="108"/>
            </w:pPr>
            <w:r>
              <w:t xml:space="preserve">Pupil’s engage positively with the community </w:t>
            </w:r>
          </w:p>
        </w:tc>
        <w:tc>
          <w:tcPr>
            <w:tcW w:w="6297" w:type="dxa"/>
            <w:tcBorders>
              <w:top w:val="single" w:sz="4" w:space="0" w:color="000000"/>
              <w:left w:val="single" w:sz="4" w:space="0" w:color="000000"/>
              <w:bottom w:val="single" w:sz="4" w:space="0" w:color="000000"/>
              <w:right w:val="single" w:sz="4" w:space="0" w:color="000000"/>
            </w:tcBorders>
          </w:tcPr>
          <w:p w14:paraId="1844B85F" w14:textId="68A0D8E3" w:rsidR="0083055B" w:rsidRPr="004209F9" w:rsidRDefault="0083055B">
            <w:pPr>
              <w:ind w:left="108"/>
              <w:rPr>
                <w:bCs/>
              </w:rPr>
            </w:pPr>
          </w:p>
        </w:tc>
      </w:tr>
      <w:tr w:rsidR="0083055B" w14:paraId="03C28E39" w14:textId="77777777" w:rsidTr="00295670">
        <w:trPr>
          <w:trHeight w:val="817"/>
        </w:trPr>
        <w:tc>
          <w:tcPr>
            <w:tcW w:w="468" w:type="dxa"/>
            <w:tcBorders>
              <w:top w:val="single" w:sz="4" w:space="0" w:color="000000"/>
              <w:left w:val="single" w:sz="4" w:space="0" w:color="000000"/>
              <w:bottom w:val="single" w:sz="4" w:space="0" w:color="000000"/>
              <w:right w:val="nil"/>
            </w:tcBorders>
          </w:tcPr>
          <w:p w14:paraId="086122A2" w14:textId="77777777" w:rsidR="0083055B" w:rsidRDefault="00711E9B">
            <w:pPr>
              <w:ind w:left="107"/>
            </w:pPr>
            <w:r>
              <w:t xml:space="preserve">E </w:t>
            </w:r>
          </w:p>
        </w:tc>
        <w:tc>
          <w:tcPr>
            <w:tcW w:w="1370" w:type="dxa"/>
            <w:tcBorders>
              <w:top w:val="single" w:sz="4" w:space="0" w:color="000000"/>
              <w:left w:val="nil"/>
              <w:bottom w:val="single" w:sz="4" w:space="0" w:color="000000"/>
              <w:right w:val="single" w:sz="4" w:space="0" w:color="000000"/>
            </w:tcBorders>
          </w:tcPr>
          <w:p w14:paraId="117A5920" w14:textId="77777777" w:rsidR="0083055B" w:rsidRDefault="0083055B"/>
        </w:tc>
        <w:tc>
          <w:tcPr>
            <w:tcW w:w="5814" w:type="dxa"/>
            <w:tcBorders>
              <w:top w:val="single" w:sz="4" w:space="0" w:color="000000"/>
              <w:left w:val="single" w:sz="4" w:space="0" w:color="000000"/>
              <w:bottom w:val="single" w:sz="4" w:space="0" w:color="000000"/>
              <w:right w:val="single" w:sz="4" w:space="0" w:color="000000"/>
            </w:tcBorders>
          </w:tcPr>
          <w:p w14:paraId="1DB9E3EA" w14:textId="77777777" w:rsidR="0083055B" w:rsidRDefault="00711E9B">
            <w:pPr>
              <w:ind w:left="108"/>
            </w:pPr>
            <w:r>
              <w:t xml:space="preserve">Attendance of pupil premium pupils is within 5% of the rest of the cohort </w:t>
            </w:r>
          </w:p>
        </w:tc>
        <w:tc>
          <w:tcPr>
            <w:tcW w:w="6297" w:type="dxa"/>
            <w:tcBorders>
              <w:top w:val="single" w:sz="4" w:space="0" w:color="000000"/>
              <w:left w:val="single" w:sz="4" w:space="0" w:color="000000"/>
              <w:bottom w:val="single" w:sz="4" w:space="0" w:color="000000"/>
              <w:right w:val="single" w:sz="4" w:space="0" w:color="000000"/>
            </w:tcBorders>
          </w:tcPr>
          <w:p w14:paraId="7F693FD3" w14:textId="7DAD782B" w:rsidR="0083055B" w:rsidRDefault="0083055B">
            <w:pPr>
              <w:ind w:left="108"/>
            </w:pPr>
          </w:p>
        </w:tc>
      </w:tr>
      <w:tr w:rsidR="00AD3B6D" w14:paraId="7CF9734E" w14:textId="77777777" w:rsidTr="00295670">
        <w:trPr>
          <w:trHeight w:val="817"/>
        </w:trPr>
        <w:tc>
          <w:tcPr>
            <w:tcW w:w="468" w:type="dxa"/>
            <w:tcBorders>
              <w:top w:val="single" w:sz="4" w:space="0" w:color="000000"/>
              <w:left w:val="single" w:sz="4" w:space="0" w:color="000000"/>
              <w:bottom w:val="single" w:sz="4" w:space="0" w:color="000000"/>
              <w:right w:val="nil"/>
            </w:tcBorders>
          </w:tcPr>
          <w:p w14:paraId="553A2DF8" w14:textId="77777777" w:rsidR="00AD3B6D" w:rsidRDefault="00AD3B6D">
            <w:pPr>
              <w:ind w:left="107"/>
            </w:pPr>
          </w:p>
        </w:tc>
        <w:tc>
          <w:tcPr>
            <w:tcW w:w="1370" w:type="dxa"/>
            <w:tcBorders>
              <w:top w:val="single" w:sz="4" w:space="0" w:color="000000"/>
              <w:left w:val="nil"/>
              <w:bottom w:val="single" w:sz="4" w:space="0" w:color="000000"/>
              <w:right w:val="single" w:sz="4" w:space="0" w:color="000000"/>
            </w:tcBorders>
          </w:tcPr>
          <w:p w14:paraId="34026E51" w14:textId="728C4F4A" w:rsidR="00AD3B6D" w:rsidRDefault="00AD3B6D">
            <w:r>
              <w:t>F</w:t>
            </w:r>
          </w:p>
        </w:tc>
        <w:tc>
          <w:tcPr>
            <w:tcW w:w="5814" w:type="dxa"/>
            <w:tcBorders>
              <w:top w:val="single" w:sz="4" w:space="0" w:color="000000"/>
              <w:left w:val="single" w:sz="4" w:space="0" w:color="000000"/>
              <w:bottom w:val="single" w:sz="4" w:space="0" w:color="000000"/>
              <w:right w:val="single" w:sz="4" w:space="0" w:color="000000"/>
            </w:tcBorders>
          </w:tcPr>
          <w:p w14:paraId="5C4EF07E" w14:textId="22F6026E" w:rsidR="00AD3B6D" w:rsidRDefault="00AD3B6D">
            <w:pPr>
              <w:ind w:left="108"/>
            </w:pPr>
            <w:r>
              <w:t>Closing the gap after Covid</w:t>
            </w:r>
          </w:p>
        </w:tc>
        <w:tc>
          <w:tcPr>
            <w:tcW w:w="6297" w:type="dxa"/>
            <w:tcBorders>
              <w:top w:val="single" w:sz="4" w:space="0" w:color="000000"/>
              <w:left w:val="single" w:sz="4" w:space="0" w:color="000000"/>
              <w:bottom w:val="single" w:sz="4" w:space="0" w:color="000000"/>
              <w:right w:val="single" w:sz="4" w:space="0" w:color="000000"/>
            </w:tcBorders>
          </w:tcPr>
          <w:p w14:paraId="5B6CEE29" w14:textId="02E8058E" w:rsidR="00AD3B6D" w:rsidRPr="003B67AC" w:rsidRDefault="00AD3B6D">
            <w:pPr>
              <w:ind w:left="108"/>
              <w:rPr>
                <w:b/>
                <w:color w:val="FF0000"/>
              </w:rPr>
            </w:pPr>
          </w:p>
        </w:tc>
      </w:tr>
    </w:tbl>
    <w:p w14:paraId="59D6CAE4" w14:textId="77777777" w:rsidR="0083055B" w:rsidRDefault="00711E9B">
      <w:pPr>
        <w:spacing w:after="218"/>
      </w:pPr>
      <w:r>
        <w:t xml:space="preserve"> </w:t>
      </w:r>
    </w:p>
    <w:p w14:paraId="203270C9" w14:textId="77777777" w:rsidR="0083055B" w:rsidRDefault="00711E9B">
      <w:pPr>
        <w:spacing w:after="0"/>
      </w:pPr>
      <w:r>
        <w:t xml:space="preserve"> </w:t>
      </w:r>
    </w:p>
    <w:p w14:paraId="4A1D8E55" w14:textId="77777777" w:rsidR="0083055B" w:rsidRDefault="00711E9B">
      <w:pPr>
        <w:spacing w:after="0"/>
        <w:jc w:val="both"/>
      </w:pPr>
      <w:r>
        <w:t xml:space="preserve"> </w:t>
      </w:r>
      <w:r>
        <w:tab/>
        <w:t xml:space="preserve"> </w:t>
      </w:r>
    </w:p>
    <w:tbl>
      <w:tblPr>
        <w:tblStyle w:val="TableGrid"/>
        <w:tblW w:w="13346" w:type="dxa"/>
        <w:tblInd w:w="5" w:type="dxa"/>
        <w:tblCellMar>
          <w:top w:w="33" w:type="dxa"/>
          <w:right w:w="72" w:type="dxa"/>
        </w:tblCellMar>
        <w:tblLook w:val="04A0" w:firstRow="1" w:lastRow="0" w:firstColumn="1" w:lastColumn="0" w:noHBand="0" w:noVBand="1"/>
      </w:tblPr>
      <w:tblGrid>
        <w:gridCol w:w="314"/>
        <w:gridCol w:w="2834"/>
        <w:gridCol w:w="169"/>
        <w:gridCol w:w="3841"/>
        <w:gridCol w:w="3622"/>
        <w:gridCol w:w="2566"/>
      </w:tblGrid>
      <w:tr w:rsidR="0083055B" w14:paraId="3538BDB0" w14:textId="77777777" w:rsidTr="0036204C">
        <w:trPr>
          <w:trHeight w:val="230"/>
        </w:trPr>
        <w:tc>
          <w:tcPr>
            <w:tcW w:w="3008" w:type="dxa"/>
            <w:gridSpan w:val="2"/>
            <w:tcBorders>
              <w:top w:val="single" w:sz="4" w:space="0" w:color="000000"/>
              <w:left w:val="single" w:sz="4" w:space="0" w:color="000000"/>
              <w:bottom w:val="single" w:sz="4" w:space="0" w:color="000000"/>
              <w:right w:val="single" w:sz="4" w:space="0" w:color="000000"/>
            </w:tcBorders>
          </w:tcPr>
          <w:p w14:paraId="6AEA3F5F" w14:textId="77777777" w:rsidR="0083055B" w:rsidRDefault="00711E9B">
            <w:r>
              <w:rPr>
                <w:b/>
                <w:sz w:val="18"/>
              </w:rPr>
              <w:t xml:space="preserve">Key target area </w:t>
            </w:r>
          </w:p>
        </w:tc>
        <w:tc>
          <w:tcPr>
            <w:tcW w:w="4063" w:type="dxa"/>
            <w:gridSpan w:val="2"/>
            <w:tcBorders>
              <w:top w:val="single" w:sz="4" w:space="0" w:color="000000"/>
              <w:left w:val="single" w:sz="4" w:space="0" w:color="000000"/>
              <w:bottom w:val="single" w:sz="4" w:space="0" w:color="000000"/>
              <w:right w:val="single" w:sz="4" w:space="0" w:color="000000"/>
            </w:tcBorders>
          </w:tcPr>
          <w:p w14:paraId="378E2050" w14:textId="77777777" w:rsidR="0083055B" w:rsidRDefault="00711E9B">
            <w:r>
              <w:rPr>
                <w:b/>
                <w:sz w:val="18"/>
              </w:rPr>
              <w:t xml:space="preserve">Actions </w:t>
            </w:r>
          </w:p>
        </w:tc>
        <w:tc>
          <w:tcPr>
            <w:tcW w:w="3674" w:type="dxa"/>
            <w:tcBorders>
              <w:top w:val="single" w:sz="4" w:space="0" w:color="000000"/>
              <w:left w:val="single" w:sz="4" w:space="0" w:color="000000"/>
              <w:bottom w:val="single" w:sz="4" w:space="0" w:color="000000"/>
              <w:right w:val="single" w:sz="4" w:space="0" w:color="000000"/>
            </w:tcBorders>
          </w:tcPr>
          <w:p w14:paraId="627A8031" w14:textId="77777777" w:rsidR="0083055B" w:rsidRDefault="00711E9B">
            <w:r>
              <w:rPr>
                <w:b/>
                <w:sz w:val="18"/>
              </w:rPr>
              <w:t xml:space="preserve">Why we will do it </w:t>
            </w:r>
          </w:p>
        </w:tc>
        <w:tc>
          <w:tcPr>
            <w:tcW w:w="2601" w:type="dxa"/>
            <w:tcBorders>
              <w:top w:val="single" w:sz="4" w:space="0" w:color="000000"/>
              <w:left w:val="single" w:sz="4" w:space="0" w:color="000000"/>
              <w:bottom w:val="single" w:sz="4" w:space="0" w:color="000000"/>
              <w:right w:val="single" w:sz="4" w:space="0" w:color="000000"/>
            </w:tcBorders>
          </w:tcPr>
          <w:p w14:paraId="1094BD8E" w14:textId="075AA7A8" w:rsidR="0083055B" w:rsidRDefault="006E541A">
            <w:r>
              <w:rPr>
                <w:b/>
                <w:sz w:val="18"/>
              </w:rPr>
              <w:t>Outcomes</w:t>
            </w:r>
            <w:r w:rsidR="00F116A9">
              <w:rPr>
                <w:b/>
                <w:sz w:val="18"/>
              </w:rPr>
              <w:t>:</w:t>
            </w:r>
            <w:r w:rsidR="00711E9B">
              <w:rPr>
                <w:b/>
                <w:sz w:val="18"/>
              </w:rPr>
              <w:t xml:space="preserve"> </w:t>
            </w:r>
          </w:p>
        </w:tc>
      </w:tr>
      <w:tr w:rsidR="0083055B" w14:paraId="2C19695B" w14:textId="77777777" w:rsidTr="0036204C">
        <w:trPr>
          <w:trHeight w:val="907"/>
        </w:trPr>
        <w:tc>
          <w:tcPr>
            <w:tcW w:w="3008" w:type="dxa"/>
            <w:gridSpan w:val="2"/>
            <w:tcBorders>
              <w:top w:val="single" w:sz="4" w:space="0" w:color="000000"/>
              <w:left w:val="single" w:sz="4" w:space="0" w:color="000000"/>
              <w:bottom w:val="single" w:sz="4" w:space="0" w:color="000000"/>
              <w:right w:val="single" w:sz="4" w:space="0" w:color="000000"/>
            </w:tcBorders>
          </w:tcPr>
          <w:p w14:paraId="5CD1DF41" w14:textId="77777777" w:rsidR="0083055B" w:rsidRDefault="00711E9B">
            <w:pPr>
              <w:ind w:left="360" w:hanging="360"/>
            </w:pPr>
            <w:r>
              <w:rPr>
                <w:sz w:val="18"/>
              </w:rPr>
              <w:t>A.</w:t>
            </w:r>
            <w:r>
              <w:rPr>
                <w:rFonts w:ascii="Arial" w:eastAsia="Arial" w:hAnsi="Arial" w:cs="Arial"/>
                <w:sz w:val="18"/>
              </w:rPr>
              <w:t xml:space="preserve"> </w:t>
            </w:r>
            <w:r>
              <w:rPr>
                <w:rFonts w:ascii="Arial" w:eastAsia="Arial" w:hAnsi="Arial" w:cs="Arial"/>
                <w:sz w:val="18"/>
              </w:rPr>
              <w:tab/>
            </w:r>
            <w:r>
              <w:rPr>
                <w:sz w:val="18"/>
              </w:rPr>
              <w:t xml:space="preserve">To support pupils to develop a more positive attitude to self and school. </w:t>
            </w:r>
          </w:p>
        </w:tc>
        <w:tc>
          <w:tcPr>
            <w:tcW w:w="4063" w:type="dxa"/>
            <w:gridSpan w:val="2"/>
            <w:tcBorders>
              <w:top w:val="single" w:sz="4" w:space="0" w:color="000000"/>
              <w:left w:val="single" w:sz="4" w:space="0" w:color="000000"/>
              <w:bottom w:val="single" w:sz="4" w:space="0" w:color="000000"/>
              <w:right w:val="single" w:sz="4" w:space="0" w:color="000000"/>
            </w:tcBorders>
          </w:tcPr>
          <w:p w14:paraId="01981543" w14:textId="77777777" w:rsidR="0083055B" w:rsidRDefault="00711E9B">
            <w:pPr>
              <w:numPr>
                <w:ilvl w:val="0"/>
                <w:numId w:val="2"/>
              </w:numPr>
              <w:ind w:hanging="361"/>
            </w:pPr>
            <w:r>
              <w:rPr>
                <w:sz w:val="18"/>
              </w:rPr>
              <w:t xml:space="preserve">To support pupil premium pupils to excel in learning through enhanced curriculum opportunities. </w:t>
            </w:r>
          </w:p>
        </w:tc>
        <w:tc>
          <w:tcPr>
            <w:tcW w:w="3674" w:type="dxa"/>
            <w:tcBorders>
              <w:top w:val="single" w:sz="4" w:space="0" w:color="000000"/>
              <w:left w:val="single" w:sz="4" w:space="0" w:color="000000"/>
              <w:bottom w:val="single" w:sz="4" w:space="0" w:color="000000"/>
              <w:right w:val="single" w:sz="4" w:space="0" w:color="000000"/>
            </w:tcBorders>
          </w:tcPr>
          <w:p w14:paraId="3D959FE0" w14:textId="55982923" w:rsidR="00263AB6" w:rsidRPr="00640576" w:rsidRDefault="00263AB6">
            <w:pPr>
              <w:spacing w:line="241" w:lineRule="auto"/>
              <w:rPr>
                <w:color w:val="FF0000"/>
                <w:sz w:val="18"/>
              </w:rPr>
            </w:pPr>
            <w:r w:rsidRPr="00640576">
              <w:rPr>
                <w:color w:val="FF0000"/>
                <w:sz w:val="18"/>
              </w:rPr>
              <w:t>Role modelling positive relationships between staff and pupils</w:t>
            </w:r>
          </w:p>
          <w:p w14:paraId="4274681B" w14:textId="1B62EFC9" w:rsidR="0083055B" w:rsidRDefault="00711E9B">
            <w:pPr>
              <w:spacing w:line="241" w:lineRule="auto"/>
            </w:pPr>
            <w:r>
              <w:rPr>
                <w:sz w:val="18"/>
              </w:rPr>
              <w:t xml:space="preserve">To promote pupil voice and engage pupils in the development of Rivers. </w:t>
            </w:r>
          </w:p>
          <w:p w14:paraId="06CAB991" w14:textId="77777777" w:rsidR="0083055B" w:rsidRDefault="00711E9B">
            <w:r>
              <w:rPr>
                <w:sz w:val="18"/>
              </w:rPr>
              <w:t xml:space="preserve">To provide opportunities for positive learning experiences for pupils </w:t>
            </w:r>
          </w:p>
        </w:tc>
        <w:tc>
          <w:tcPr>
            <w:tcW w:w="2601" w:type="dxa"/>
            <w:tcBorders>
              <w:top w:val="single" w:sz="4" w:space="0" w:color="000000"/>
              <w:left w:val="single" w:sz="4" w:space="0" w:color="000000"/>
              <w:bottom w:val="single" w:sz="4" w:space="0" w:color="000000"/>
              <w:right w:val="single" w:sz="4" w:space="0" w:color="000000"/>
            </w:tcBorders>
          </w:tcPr>
          <w:p w14:paraId="1978030B" w14:textId="0D356C4C" w:rsidR="0046445B" w:rsidRDefault="0046445B">
            <w:pPr>
              <w:ind w:right="22"/>
            </w:pPr>
          </w:p>
        </w:tc>
      </w:tr>
      <w:tr w:rsidR="00D6164A" w14:paraId="539F3FE2" w14:textId="77777777" w:rsidTr="0036204C">
        <w:trPr>
          <w:trHeight w:val="1769"/>
        </w:trPr>
        <w:tc>
          <w:tcPr>
            <w:tcW w:w="3008" w:type="dxa"/>
            <w:gridSpan w:val="2"/>
            <w:tcBorders>
              <w:top w:val="single" w:sz="4" w:space="0" w:color="000000"/>
              <w:left w:val="single" w:sz="4" w:space="0" w:color="000000"/>
              <w:bottom w:val="single" w:sz="4" w:space="0" w:color="000000"/>
              <w:right w:val="single" w:sz="4" w:space="0" w:color="000000"/>
            </w:tcBorders>
          </w:tcPr>
          <w:p w14:paraId="65EB8FEA" w14:textId="0CC2803E" w:rsidR="00D6164A" w:rsidRDefault="00D6164A" w:rsidP="00D6164A">
            <w:pPr>
              <w:ind w:left="360" w:hanging="360"/>
            </w:pPr>
            <w:r>
              <w:t xml:space="preserve">B. </w:t>
            </w:r>
            <w:r w:rsidRPr="00D037E0">
              <w:rPr>
                <w:sz w:val="18"/>
                <w:szCs w:val="18"/>
              </w:rPr>
              <w:t>To support pupils with low self-esteem and poor mental health</w:t>
            </w:r>
          </w:p>
        </w:tc>
        <w:tc>
          <w:tcPr>
            <w:tcW w:w="4063" w:type="dxa"/>
            <w:gridSpan w:val="2"/>
            <w:tcBorders>
              <w:top w:val="single" w:sz="4" w:space="0" w:color="000000"/>
              <w:left w:val="single" w:sz="4" w:space="0" w:color="000000"/>
              <w:bottom w:val="single" w:sz="4" w:space="0" w:color="000000"/>
              <w:right w:val="single" w:sz="4" w:space="0" w:color="000000"/>
            </w:tcBorders>
          </w:tcPr>
          <w:p w14:paraId="350949AE" w14:textId="77777777" w:rsidR="00D6164A" w:rsidRPr="00FB4E62" w:rsidRDefault="00D6164A" w:rsidP="00D6164A">
            <w:pPr>
              <w:numPr>
                <w:ilvl w:val="0"/>
                <w:numId w:val="3"/>
              </w:numPr>
              <w:ind w:hanging="361"/>
              <w:rPr>
                <w:sz w:val="18"/>
                <w:szCs w:val="18"/>
              </w:rPr>
            </w:pPr>
            <w:r w:rsidRPr="00FB4E62">
              <w:rPr>
                <w:sz w:val="18"/>
                <w:szCs w:val="18"/>
              </w:rPr>
              <w:t>Meet mental health needs of pupils following lockdown</w:t>
            </w:r>
          </w:p>
          <w:p w14:paraId="405C562D" w14:textId="77777777" w:rsidR="00D6164A" w:rsidRPr="00FB4E62" w:rsidRDefault="00D6164A" w:rsidP="00D6164A">
            <w:pPr>
              <w:numPr>
                <w:ilvl w:val="0"/>
                <w:numId w:val="3"/>
              </w:numPr>
              <w:ind w:hanging="361"/>
              <w:rPr>
                <w:sz w:val="18"/>
                <w:szCs w:val="18"/>
              </w:rPr>
            </w:pPr>
            <w:r w:rsidRPr="00FB4E62">
              <w:rPr>
                <w:sz w:val="18"/>
                <w:szCs w:val="18"/>
              </w:rPr>
              <w:t>Provide mental health training to relevant staff</w:t>
            </w:r>
          </w:p>
          <w:p w14:paraId="3162DE81" w14:textId="77777777" w:rsidR="00D6164A" w:rsidRPr="00FB4E62" w:rsidRDefault="00D6164A" w:rsidP="00D6164A">
            <w:pPr>
              <w:rPr>
                <w:sz w:val="18"/>
                <w:szCs w:val="18"/>
              </w:rPr>
            </w:pPr>
          </w:p>
          <w:p w14:paraId="0B49E46F" w14:textId="1CBD11E0" w:rsidR="00D6164A" w:rsidRDefault="00D6164A" w:rsidP="00D6164A">
            <w:pPr>
              <w:numPr>
                <w:ilvl w:val="0"/>
                <w:numId w:val="3"/>
              </w:numPr>
              <w:ind w:hanging="361"/>
            </w:pPr>
          </w:p>
        </w:tc>
        <w:tc>
          <w:tcPr>
            <w:tcW w:w="3674" w:type="dxa"/>
            <w:tcBorders>
              <w:top w:val="single" w:sz="4" w:space="0" w:color="000000"/>
              <w:left w:val="single" w:sz="4" w:space="0" w:color="000000"/>
              <w:bottom w:val="single" w:sz="4" w:space="0" w:color="000000"/>
              <w:right w:val="single" w:sz="4" w:space="0" w:color="000000"/>
            </w:tcBorders>
          </w:tcPr>
          <w:p w14:paraId="38FED2C1" w14:textId="77777777" w:rsidR="00D6164A" w:rsidRPr="00FB4E62" w:rsidRDefault="00D6164A" w:rsidP="00D6164A">
            <w:pPr>
              <w:ind w:right="294"/>
              <w:rPr>
                <w:sz w:val="18"/>
                <w:szCs w:val="18"/>
              </w:rPr>
            </w:pPr>
            <w:r w:rsidRPr="00FB4E62">
              <w:rPr>
                <w:sz w:val="18"/>
                <w:szCs w:val="18"/>
              </w:rPr>
              <w:t xml:space="preserve"> To re-engage pupils with face to face education</w:t>
            </w:r>
          </w:p>
          <w:p w14:paraId="53DB0563" w14:textId="22E8126D" w:rsidR="00D6164A" w:rsidRDefault="00D6164A" w:rsidP="00D6164A">
            <w:pPr>
              <w:ind w:right="294"/>
            </w:pPr>
            <w:r w:rsidRPr="00FB4E62">
              <w:rPr>
                <w:sz w:val="18"/>
                <w:szCs w:val="18"/>
              </w:rPr>
              <w:t>Staff can recognise and support students in need</w:t>
            </w:r>
          </w:p>
        </w:tc>
        <w:tc>
          <w:tcPr>
            <w:tcW w:w="2601" w:type="dxa"/>
            <w:tcBorders>
              <w:top w:val="single" w:sz="4" w:space="0" w:color="000000"/>
              <w:left w:val="single" w:sz="4" w:space="0" w:color="000000"/>
              <w:bottom w:val="single" w:sz="4" w:space="0" w:color="000000"/>
              <w:right w:val="single" w:sz="4" w:space="0" w:color="000000"/>
            </w:tcBorders>
          </w:tcPr>
          <w:p w14:paraId="23B43699" w14:textId="347BFAD7" w:rsidR="00D6164A" w:rsidRDefault="00D6164A" w:rsidP="00D6164A">
            <w:pPr>
              <w:jc w:val="both"/>
            </w:pPr>
          </w:p>
        </w:tc>
      </w:tr>
      <w:tr w:rsidR="0083055B" w14:paraId="695D4B7E" w14:textId="77777777" w:rsidTr="0036204C">
        <w:trPr>
          <w:trHeight w:val="2648"/>
        </w:trPr>
        <w:tc>
          <w:tcPr>
            <w:tcW w:w="3008" w:type="dxa"/>
            <w:gridSpan w:val="2"/>
            <w:tcBorders>
              <w:top w:val="single" w:sz="4" w:space="0" w:color="000000"/>
              <w:left w:val="single" w:sz="4" w:space="0" w:color="000000"/>
              <w:bottom w:val="single" w:sz="4" w:space="0" w:color="000000"/>
              <w:right w:val="single" w:sz="4" w:space="0" w:color="000000"/>
            </w:tcBorders>
          </w:tcPr>
          <w:p w14:paraId="1F6292B3" w14:textId="77777777" w:rsidR="0083055B" w:rsidRDefault="00711E9B">
            <w:pPr>
              <w:ind w:left="360" w:hanging="360"/>
            </w:pPr>
            <w:r>
              <w:rPr>
                <w:sz w:val="18"/>
              </w:rPr>
              <w:t>C.</w:t>
            </w:r>
            <w:r>
              <w:rPr>
                <w:rFonts w:ascii="Arial" w:eastAsia="Arial" w:hAnsi="Arial" w:cs="Arial"/>
                <w:sz w:val="18"/>
              </w:rPr>
              <w:t xml:space="preserve"> </w:t>
            </w:r>
            <w:r>
              <w:rPr>
                <w:rFonts w:ascii="Arial" w:eastAsia="Arial" w:hAnsi="Arial" w:cs="Arial"/>
                <w:sz w:val="18"/>
              </w:rPr>
              <w:tab/>
            </w:r>
            <w:r>
              <w:rPr>
                <w:sz w:val="18"/>
              </w:rPr>
              <w:t xml:space="preserve">Pupils become more ambitious for their future and plan next steps. </w:t>
            </w:r>
          </w:p>
        </w:tc>
        <w:tc>
          <w:tcPr>
            <w:tcW w:w="4063" w:type="dxa"/>
            <w:gridSpan w:val="2"/>
            <w:tcBorders>
              <w:top w:val="single" w:sz="4" w:space="0" w:color="000000"/>
              <w:left w:val="single" w:sz="4" w:space="0" w:color="000000"/>
              <w:bottom w:val="single" w:sz="4" w:space="0" w:color="000000"/>
              <w:right w:val="single" w:sz="4" w:space="0" w:color="000000"/>
            </w:tcBorders>
          </w:tcPr>
          <w:p w14:paraId="23A2AF73" w14:textId="77777777" w:rsidR="0083055B" w:rsidRDefault="00711E9B">
            <w:pPr>
              <w:numPr>
                <w:ilvl w:val="0"/>
                <w:numId w:val="4"/>
              </w:numPr>
              <w:spacing w:after="35" w:line="242" w:lineRule="auto"/>
              <w:ind w:hanging="361"/>
            </w:pPr>
            <w:r>
              <w:rPr>
                <w:sz w:val="18"/>
              </w:rPr>
              <w:t xml:space="preserve">Pupils will be provided with access to qualifications that prepare them for their futures. </w:t>
            </w:r>
          </w:p>
          <w:p w14:paraId="3331A120" w14:textId="77777777" w:rsidR="0083055B" w:rsidRDefault="00711E9B">
            <w:pPr>
              <w:numPr>
                <w:ilvl w:val="0"/>
                <w:numId w:val="4"/>
              </w:numPr>
              <w:ind w:hanging="361"/>
            </w:pPr>
            <w:r>
              <w:rPr>
                <w:sz w:val="18"/>
              </w:rPr>
              <w:t xml:space="preserve">To support pupils to reach their aspirational targets. </w:t>
            </w:r>
          </w:p>
          <w:p w14:paraId="11FF1402" w14:textId="77777777" w:rsidR="0083055B" w:rsidRDefault="00711E9B">
            <w:pPr>
              <w:numPr>
                <w:ilvl w:val="0"/>
                <w:numId w:val="4"/>
              </w:numPr>
              <w:ind w:hanging="361"/>
            </w:pPr>
            <w:r>
              <w:rPr>
                <w:sz w:val="18"/>
              </w:rPr>
              <w:t xml:space="preserve">Pupils will be supported to visit colleges. </w:t>
            </w:r>
          </w:p>
        </w:tc>
        <w:tc>
          <w:tcPr>
            <w:tcW w:w="3674" w:type="dxa"/>
            <w:tcBorders>
              <w:top w:val="single" w:sz="4" w:space="0" w:color="000000"/>
              <w:left w:val="single" w:sz="4" w:space="0" w:color="000000"/>
              <w:bottom w:val="single" w:sz="4" w:space="0" w:color="000000"/>
              <w:right w:val="single" w:sz="4" w:space="0" w:color="000000"/>
            </w:tcBorders>
          </w:tcPr>
          <w:p w14:paraId="01AF39DE" w14:textId="77777777" w:rsidR="0083055B" w:rsidRDefault="00711E9B">
            <w:r>
              <w:rPr>
                <w:sz w:val="18"/>
              </w:rPr>
              <w:t xml:space="preserve">KS4 pupils will have a post 16 pathway </w:t>
            </w:r>
          </w:p>
          <w:p w14:paraId="3A4BA269" w14:textId="77777777" w:rsidR="0083055B" w:rsidRDefault="00711E9B">
            <w:r>
              <w:rPr>
                <w:sz w:val="18"/>
              </w:rPr>
              <w:t xml:space="preserve">KS3 pupils will be prepared for KS4 curriculum. Individual pupil premium pupils will achieve their targets. </w:t>
            </w:r>
          </w:p>
        </w:tc>
        <w:tc>
          <w:tcPr>
            <w:tcW w:w="2601" w:type="dxa"/>
            <w:tcBorders>
              <w:top w:val="single" w:sz="4" w:space="0" w:color="000000"/>
              <w:left w:val="single" w:sz="4" w:space="0" w:color="000000"/>
              <w:bottom w:val="single" w:sz="4" w:space="0" w:color="000000"/>
              <w:right w:val="single" w:sz="4" w:space="0" w:color="000000"/>
            </w:tcBorders>
          </w:tcPr>
          <w:p w14:paraId="761A4887" w14:textId="593D2E77" w:rsidR="0083055B" w:rsidRPr="007E02CC" w:rsidRDefault="0083055B">
            <w:pPr>
              <w:rPr>
                <w:color w:val="FF0000"/>
                <w:sz w:val="18"/>
                <w:szCs w:val="18"/>
              </w:rPr>
            </w:pPr>
          </w:p>
        </w:tc>
      </w:tr>
      <w:tr w:rsidR="0083055B" w14:paraId="1404DB38" w14:textId="77777777" w:rsidTr="0036204C">
        <w:trPr>
          <w:trHeight w:val="2209"/>
        </w:trPr>
        <w:tc>
          <w:tcPr>
            <w:tcW w:w="3008" w:type="dxa"/>
            <w:gridSpan w:val="2"/>
            <w:tcBorders>
              <w:top w:val="single" w:sz="4" w:space="0" w:color="000000"/>
              <w:left w:val="single" w:sz="4" w:space="0" w:color="000000"/>
              <w:bottom w:val="single" w:sz="4" w:space="0" w:color="000000"/>
              <w:right w:val="single" w:sz="4" w:space="0" w:color="000000"/>
            </w:tcBorders>
          </w:tcPr>
          <w:p w14:paraId="3B2602B5" w14:textId="77777777" w:rsidR="0083055B" w:rsidRDefault="00711E9B">
            <w:pPr>
              <w:ind w:left="360" w:right="5" w:hanging="360"/>
            </w:pPr>
            <w:r>
              <w:rPr>
                <w:sz w:val="18"/>
              </w:rPr>
              <w:t>D.</w:t>
            </w:r>
            <w:r>
              <w:rPr>
                <w:rFonts w:ascii="Arial" w:eastAsia="Arial" w:hAnsi="Arial" w:cs="Arial"/>
                <w:sz w:val="18"/>
              </w:rPr>
              <w:t xml:space="preserve"> </w:t>
            </w:r>
            <w:r>
              <w:rPr>
                <w:rFonts w:ascii="Arial" w:eastAsia="Arial" w:hAnsi="Arial" w:cs="Arial"/>
                <w:sz w:val="18"/>
              </w:rPr>
              <w:tab/>
            </w:r>
            <w:r>
              <w:rPr>
                <w:sz w:val="18"/>
              </w:rPr>
              <w:t xml:space="preserve">To support a positive behaviour for learning culture. </w:t>
            </w:r>
          </w:p>
        </w:tc>
        <w:tc>
          <w:tcPr>
            <w:tcW w:w="4063" w:type="dxa"/>
            <w:gridSpan w:val="2"/>
            <w:tcBorders>
              <w:top w:val="single" w:sz="4" w:space="0" w:color="000000"/>
              <w:left w:val="single" w:sz="4" w:space="0" w:color="000000"/>
              <w:bottom w:val="single" w:sz="4" w:space="0" w:color="000000"/>
              <w:right w:val="single" w:sz="4" w:space="0" w:color="000000"/>
            </w:tcBorders>
          </w:tcPr>
          <w:p w14:paraId="3C429CBE" w14:textId="77777777" w:rsidR="0083055B" w:rsidRDefault="00711E9B">
            <w:pPr>
              <w:numPr>
                <w:ilvl w:val="0"/>
                <w:numId w:val="5"/>
              </w:numPr>
              <w:spacing w:after="39" w:line="239" w:lineRule="auto"/>
              <w:ind w:hanging="361"/>
            </w:pPr>
            <w:r>
              <w:rPr>
                <w:sz w:val="18"/>
              </w:rPr>
              <w:t xml:space="preserve">All pupil premium pupils will be included in all reward strategies and celebrations. </w:t>
            </w:r>
          </w:p>
          <w:p w14:paraId="6283E755" w14:textId="77777777" w:rsidR="0083055B" w:rsidRDefault="00711E9B">
            <w:pPr>
              <w:numPr>
                <w:ilvl w:val="0"/>
                <w:numId w:val="5"/>
              </w:numPr>
              <w:ind w:hanging="361"/>
            </w:pPr>
            <w:r>
              <w:rPr>
                <w:sz w:val="18"/>
              </w:rPr>
              <w:t xml:space="preserve">Behaviour data analysis will track ATL </w:t>
            </w:r>
          </w:p>
          <w:p w14:paraId="794E9E90" w14:textId="77777777" w:rsidR="0083055B" w:rsidRDefault="00711E9B">
            <w:pPr>
              <w:numPr>
                <w:ilvl w:val="0"/>
                <w:numId w:val="5"/>
              </w:numPr>
              <w:spacing w:after="40" w:line="239" w:lineRule="auto"/>
              <w:ind w:hanging="361"/>
            </w:pPr>
            <w:r>
              <w:rPr>
                <w:sz w:val="18"/>
              </w:rPr>
              <w:t xml:space="preserve">“Solutions” will be available for KS4 pupils to have support for academic and emotional progress. </w:t>
            </w:r>
          </w:p>
          <w:p w14:paraId="5825EFB9" w14:textId="77777777" w:rsidR="0083055B" w:rsidRDefault="00711E9B">
            <w:pPr>
              <w:numPr>
                <w:ilvl w:val="0"/>
                <w:numId w:val="5"/>
              </w:numPr>
              <w:ind w:hanging="361"/>
            </w:pPr>
            <w:r>
              <w:rPr>
                <w:sz w:val="18"/>
              </w:rPr>
              <w:t xml:space="preserve">Pupils will be provided with the opportunity to engage with the local community </w:t>
            </w:r>
          </w:p>
        </w:tc>
        <w:tc>
          <w:tcPr>
            <w:tcW w:w="3674" w:type="dxa"/>
            <w:tcBorders>
              <w:top w:val="single" w:sz="4" w:space="0" w:color="000000"/>
              <w:left w:val="single" w:sz="4" w:space="0" w:color="000000"/>
              <w:bottom w:val="single" w:sz="4" w:space="0" w:color="000000"/>
              <w:right w:val="single" w:sz="4" w:space="0" w:color="000000"/>
            </w:tcBorders>
          </w:tcPr>
          <w:p w14:paraId="426A7E53" w14:textId="77777777" w:rsidR="0083055B" w:rsidRDefault="00711E9B">
            <w:r>
              <w:rPr>
                <w:sz w:val="18"/>
              </w:rPr>
              <w:t xml:space="preserve">Pupils will recognise their own achievements </w:t>
            </w:r>
          </w:p>
          <w:p w14:paraId="0A7D0222" w14:textId="77777777" w:rsidR="0083055B" w:rsidRDefault="00711E9B">
            <w:pPr>
              <w:spacing w:line="241" w:lineRule="auto"/>
            </w:pPr>
            <w:r>
              <w:rPr>
                <w:sz w:val="18"/>
              </w:rPr>
              <w:t xml:space="preserve">Behaviour data analysis shows improvement in ATL  </w:t>
            </w:r>
          </w:p>
          <w:p w14:paraId="78C78CDE" w14:textId="77777777" w:rsidR="0083055B" w:rsidRDefault="00711E9B">
            <w:pPr>
              <w:spacing w:after="3" w:line="239" w:lineRule="auto"/>
            </w:pPr>
            <w:r>
              <w:rPr>
                <w:sz w:val="18"/>
              </w:rPr>
              <w:t xml:space="preserve">Solutions tracking shows pupils are returning to learning following a difficulty. </w:t>
            </w:r>
          </w:p>
          <w:p w14:paraId="1A741B89" w14:textId="77777777" w:rsidR="0083055B" w:rsidRDefault="00711E9B">
            <w:r>
              <w:rPr>
                <w:sz w:val="18"/>
              </w:rPr>
              <w:t xml:space="preserve">To develop pupils understanding of wider community </w:t>
            </w:r>
          </w:p>
        </w:tc>
        <w:tc>
          <w:tcPr>
            <w:tcW w:w="2601" w:type="dxa"/>
            <w:tcBorders>
              <w:top w:val="single" w:sz="4" w:space="0" w:color="000000"/>
              <w:left w:val="single" w:sz="4" w:space="0" w:color="000000"/>
              <w:bottom w:val="single" w:sz="4" w:space="0" w:color="000000"/>
              <w:right w:val="single" w:sz="4" w:space="0" w:color="000000"/>
            </w:tcBorders>
          </w:tcPr>
          <w:p w14:paraId="759FF19C" w14:textId="6BADA59D" w:rsidR="00483936" w:rsidRDefault="00483936"/>
        </w:tc>
      </w:tr>
      <w:tr w:rsidR="0083055B" w14:paraId="480BB43F" w14:textId="77777777" w:rsidTr="0036204C">
        <w:trPr>
          <w:trHeight w:val="1606"/>
        </w:trPr>
        <w:tc>
          <w:tcPr>
            <w:tcW w:w="132" w:type="dxa"/>
            <w:tcBorders>
              <w:top w:val="single" w:sz="4" w:space="0" w:color="000000"/>
              <w:left w:val="single" w:sz="4" w:space="0" w:color="000000"/>
              <w:bottom w:val="single" w:sz="4" w:space="0" w:color="000000"/>
              <w:right w:val="nil"/>
            </w:tcBorders>
          </w:tcPr>
          <w:p w14:paraId="195ABC67" w14:textId="77777777" w:rsidR="0083055B" w:rsidRDefault="00711E9B">
            <w:pPr>
              <w:ind w:left="108"/>
            </w:pPr>
            <w:r>
              <w:rPr>
                <w:sz w:val="18"/>
              </w:rPr>
              <w:t>E.</w:t>
            </w:r>
            <w:r>
              <w:rPr>
                <w:rFonts w:ascii="Arial" w:eastAsia="Arial" w:hAnsi="Arial" w:cs="Arial"/>
                <w:sz w:val="18"/>
              </w:rPr>
              <w:t xml:space="preserve"> </w:t>
            </w:r>
          </w:p>
        </w:tc>
        <w:tc>
          <w:tcPr>
            <w:tcW w:w="2876" w:type="dxa"/>
            <w:tcBorders>
              <w:top w:val="single" w:sz="4" w:space="0" w:color="000000"/>
              <w:left w:val="nil"/>
              <w:bottom w:val="single" w:sz="4" w:space="0" w:color="000000"/>
              <w:right w:val="single" w:sz="4" w:space="0" w:color="000000"/>
            </w:tcBorders>
          </w:tcPr>
          <w:p w14:paraId="48FA72B7" w14:textId="77777777" w:rsidR="0083055B" w:rsidRDefault="00711E9B">
            <w:r>
              <w:rPr>
                <w:sz w:val="18"/>
              </w:rPr>
              <w:t xml:space="preserve">To continue to improve the attendance of pupil premium pupils. </w:t>
            </w:r>
          </w:p>
        </w:tc>
        <w:tc>
          <w:tcPr>
            <w:tcW w:w="169" w:type="dxa"/>
            <w:tcBorders>
              <w:top w:val="single" w:sz="4" w:space="0" w:color="000000"/>
              <w:left w:val="single" w:sz="4" w:space="0" w:color="000000"/>
              <w:bottom w:val="single" w:sz="4" w:space="0" w:color="000000"/>
              <w:right w:val="nil"/>
            </w:tcBorders>
          </w:tcPr>
          <w:p w14:paraId="3436C819" w14:textId="0377D65A" w:rsidR="0083055B" w:rsidRDefault="0083055B" w:rsidP="0036204C">
            <w:pPr>
              <w:spacing w:line="255" w:lineRule="auto"/>
              <w:ind w:right="96"/>
            </w:pPr>
          </w:p>
          <w:p w14:paraId="34A7486A" w14:textId="676F004C" w:rsidR="0083055B" w:rsidRDefault="0083055B">
            <w:pPr>
              <w:ind w:left="108"/>
            </w:pPr>
          </w:p>
        </w:tc>
        <w:tc>
          <w:tcPr>
            <w:tcW w:w="3894" w:type="dxa"/>
            <w:tcBorders>
              <w:top w:val="single" w:sz="4" w:space="0" w:color="000000"/>
              <w:left w:val="nil"/>
              <w:bottom w:val="single" w:sz="4" w:space="0" w:color="000000"/>
              <w:right w:val="single" w:sz="4" w:space="0" w:color="000000"/>
            </w:tcBorders>
          </w:tcPr>
          <w:p w14:paraId="1091E27A" w14:textId="799A3DC9" w:rsidR="0083055B" w:rsidRPr="00C32275" w:rsidRDefault="00711E9B">
            <w:pPr>
              <w:rPr>
                <w:color w:val="FF0000"/>
              </w:rPr>
            </w:pPr>
            <w:r>
              <w:rPr>
                <w:sz w:val="18"/>
              </w:rPr>
              <w:t xml:space="preserve">Weekly attendance review </w:t>
            </w:r>
            <w:r w:rsidR="00C32275" w:rsidRPr="00C32275">
              <w:rPr>
                <w:color w:val="FF0000"/>
                <w:sz w:val="18"/>
              </w:rPr>
              <w:t>through tracking meetings</w:t>
            </w:r>
          </w:p>
          <w:p w14:paraId="47AA1F3D" w14:textId="77777777" w:rsidR="0083055B" w:rsidRDefault="00711E9B">
            <w:r>
              <w:rPr>
                <w:sz w:val="18"/>
              </w:rPr>
              <w:t xml:space="preserve">First day intervention phone calls </w:t>
            </w:r>
          </w:p>
          <w:p w14:paraId="647D347C" w14:textId="77777777" w:rsidR="0083055B" w:rsidRDefault="00711E9B">
            <w:r>
              <w:rPr>
                <w:sz w:val="18"/>
              </w:rPr>
              <w:t xml:space="preserve">AIO support </w:t>
            </w:r>
          </w:p>
          <w:p w14:paraId="32536445" w14:textId="77777777" w:rsidR="0083055B" w:rsidRDefault="00711E9B">
            <w:r>
              <w:rPr>
                <w:sz w:val="18"/>
              </w:rPr>
              <w:t xml:space="preserve">Attendance panels </w:t>
            </w:r>
          </w:p>
          <w:p w14:paraId="412652BE" w14:textId="77777777" w:rsidR="0083055B" w:rsidRDefault="00711E9B">
            <w:pPr>
              <w:rPr>
                <w:sz w:val="18"/>
              </w:rPr>
            </w:pPr>
            <w:r>
              <w:rPr>
                <w:sz w:val="18"/>
              </w:rPr>
              <w:t xml:space="preserve">Breakfast club will be promoted with pupil premium pupils. </w:t>
            </w:r>
          </w:p>
          <w:p w14:paraId="139F2EBE" w14:textId="418D619E" w:rsidR="00C32275" w:rsidRDefault="00C32275">
            <w:r>
              <w:rPr>
                <w:sz w:val="18"/>
              </w:rPr>
              <w:t>Attendance Raffle – 100% attendance</w:t>
            </w:r>
            <w:r w:rsidR="002A62F3">
              <w:rPr>
                <w:sz w:val="18"/>
              </w:rPr>
              <w:t xml:space="preserve"> reward</w:t>
            </w:r>
          </w:p>
        </w:tc>
        <w:tc>
          <w:tcPr>
            <w:tcW w:w="3674" w:type="dxa"/>
            <w:tcBorders>
              <w:top w:val="single" w:sz="4" w:space="0" w:color="000000"/>
              <w:left w:val="single" w:sz="4" w:space="0" w:color="000000"/>
              <w:bottom w:val="single" w:sz="4" w:space="0" w:color="000000"/>
              <w:right w:val="single" w:sz="4" w:space="0" w:color="000000"/>
            </w:tcBorders>
          </w:tcPr>
          <w:p w14:paraId="5CD0E113" w14:textId="77777777" w:rsidR="0083055B" w:rsidRDefault="00711E9B">
            <w:pPr>
              <w:spacing w:after="1"/>
              <w:ind w:left="108"/>
            </w:pPr>
            <w:r>
              <w:rPr>
                <w:sz w:val="18"/>
              </w:rPr>
              <w:t xml:space="preserve">To support pupil premium pupils to have a good level of attendance to enable them to learn and make progress. </w:t>
            </w:r>
          </w:p>
          <w:p w14:paraId="1C92B7DC" w14:textId="77777777" w:rsidR="0083055B" w:rsidRDefault="00711E9B">
            <w:pPr>
              <w:ind w:left="108"/>
              <w:rPr>
                <w:sz w:val="18"/>
              </w:rPr>
            </w:pPr>
            <w:r>
              <w:rPr>
                <w:sz w:val="18"/>
              </w:rPr>
              <w:t xml:space="preserve">Pupil premium group attendance will be within 5% of whole cohort attendance. </w:t>
            </w:r>
          </w:p>
          <w:p w14:paraId="54577CA1" w14:textId="57BB15CF" w:rsidR="002A62F3" w:rsidRPr="0021078D" w:rsidRDefault="00EF4639">
            <w:pPr>
              <w:ind w:left="108"/>
              <w:rPr>
                <w:sz w:val="18"/>
                <w:szCs w:val="18"/>
              </w:rPr>
            </w:pPr>
            <w:r w:rsidRPr="0021078D">
              <w:rPr>
                <w:sz w:val="18"/>
                <w:szCs w:val="18"/>
              </w:rPr>
              <w:t>Prepare for post 16 education</w:t>
            </w:r>
          </w:p>
        </w:tc>
        <w:tc>
          <w:tcPr>
            <w:tcW w:w="2601" w:type="dxa"/>
            <w:tcBorders>
              <w:top w:val="single" w:sz="4" w:space="0" w:color="000000"/>
              <w:left w:val="single" w:sz="4" w:space="0" w:color="000000"/>
              <w:bottom w:val="single" w:sz="4" w:space="0" w:color="000000"/>
              <w:right w:val="single" w:sz="4" w:space="0" w:color="000000"/>
            </w:tcBorders>
          </w:tcPr>
          <w:p w14:paraId="3B550774" w14:textId="7FB77623" w:rsidR="0083055B" w:rsidRDefault="0083055B">
            <w:pPr>
              <w:ind w:left="108"/>
            </w:pPr>
          </w:p>
        </w:tc>
      </w:tr>
    </w:tbl>
    <w:p w14:paraId="3EDB34B9" w14:textId="77777777" w:rsidR="0053465C" w:rsidRDefault="00711E9B">
      <w:pPr>
        <w:spacing w:after="0"/>
        <w:jc w:val="both"/>
      </w:pPr>
      <w:r>
        <w:t xml:space="preserve"> </w:t>
      </w:r>
      <w:r>
        <w:tab/>
        <w:t xml:space="preserve"> </w:t>
      </w:r>
    </w:p>
    <w:p w14:paraId="514F1A6A" w14:textId="77777777" w:rsidR="00BB25AA" w:rsidRDefault="00BB25AA">
      <w:pPr>
        <w:spacing w:after="0"/>
        <w:jc w:val="both"/>
      </w:pPr>
    </w:p>
    <w:p w14:paraId="59F6D291" w14:textId="77777777" w:rsidR="00BB25AA" w:rsidRDefault="00BB25AA">
      <w:pPr>
        <w:spacing w:after="0"/>
        <w:jc w:val="both"/>
      </w:pPr>
    </w:p>
    <w:p w14:paraId="5B2BC328" w14:textId="77777777" w:rsidR="00E231E7" w:rsidRDefault="00E231E7">
      <w:pPr>
        <w:spacing w:after="0"/>
        <w:jc w:val="both"/>
      </w:pPr>
    </w:p>
    <w:p w14:paraId="1E4841D5" w14:textId="77777777" w:rsidR="00E231E7" w:rsidRDefault="00E231E7">
      <w:pPr>
        <w:spacing w:after="0"/>
        <w:jc w:val="both"/>
      </w:pPr>
    </w:p>
    <w:p w14:paraId="040EBD31" w14:textId="3B84CB5D" w:rsidR="0083055B" w:rsidRDefault="0083055B">
      <w:pPr>
        <w:spacing w:after="0"/>
        <w:jc w:val="both"/>
      </w:pPr>
    </w:p>
    <w:p w14:paraId="447CAE48" w14:textId="559EA2D7" w:rsidR="0083055B" w:rsidRDefault="0083055B">
      <w:pPr>
        <w:spacing w:after="0"/>
        <w:ind w:left="-1154"/>
      </w:pPr>
    </w:p>
    <w:sectPr w:rsidR="0083055B" w:rsidSect="004E3099">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81" w:footer="709"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FABBD" w14:textId="77777777" w:rsidR="003349E5" w:rsidRDefault="003349E5">
      <w:pPr>
        <w:spacing w:after="0" w:line="240" w:lineRule="auto"/>
      </w:pPr>
      <w:r>
        <w:separator/>
      </w:r>
    </w:p>
  </w:endnote>
  <w:endnote w:type="continuationSeparator" w:id="0">
    <w:p w14:paraId="0E4A18BA" w14:textId="77777777" w:rsidR="003349E5" w:rsidRDefault="0033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00A58" w14:textId="77777777" w:rsidR="0083055B" w:rsidRDefault="00711E9B">
    <w:pPr>
      <w:tabs>
        <w:tab w:val="center" w:pos="1228"/>
        <w:tab w:val="center" w:pos="6857"/>
      </w:tabs>
      <w:spacing w:after="165"/>
    </w:pPr>
    <w:r>
      <w:rPr>
        <w:noProof/>
      </w:rPr>
      <mc:AlternateContent>
        <mc:Choice Requires="wpg">
          <w:drawing>
            <wp:anchor distT="0" distB="0" distL="114300" distR="114300" simplePos="0" relativeHeight="251657216" behindDoc="1" locked="0" layoutInCell="1" allowOverlap="1" wp14:anchorId="2EC9F876" wp14:editId="154D947F">
              <wp:simplePos x="0" y="0"/>
              <wp:positionH relativeFrom="page">
                <wp:posOffset>914400</wp:posOffset>
              </wp:positionH>
              <wp:positionV relativeFrom="page">
                <wp:posOffset>6502603</wp:posOffset>
              </wp:positionV>
              <wp:extent cx="8865108" cy="268224"/>
              <wp:effectExtent l="0" t="0" r="0" b="0"/>
              <wp:wrapNone/>
              <wp:docPr id="7290" name="Group 7290"/>
              <wp:cNvGraphicFramePr/>
              <a:graphic xmlns:a="http://schemas.openxmlformats.org/drawingml/2006/main">
                <a:graphicData uri="http://schemas.microsoft.com/office/word/2010/wordprocessingGroup">
                  <wpg:wgp>
                    <wpg:cNvGrpSpPr/>
                    <wpg:grpSpPr>
                      <a:xfrm>
                        <a:off x="0" y="0"/>
                        <a:ext cx="8865108" cy="268224"/>
                        <a:chOff x="0" y="0"/>
                        <a:chExt cx="8865108" cy="268224"/>
                      </a:xfrm>
                    </wpg:grpSpPr>
                    <wps:wsp>
                      <wps:cNvPr id="7551" name="Shape 7551"/>
                      <wps:cNvSpPr/>
                      <wps:spPr>
                        <a:xfrm>
                          <a:off x="0" y="6097"/>
                          <a:ext cx="887273" cy="262127"/>
                        </a:xfrm>
                        <a:custGeom>
                          <a:avLst/>
                          <a:gdLst/>
                          <a:ahLst/>
                          <a:cxnLst/>
                          <a:rect l="0" t="0" r="0" b="0"/>
                          <a:pathLst>
                            <a:path w="887273" h="262127">
                              <a:moveTo>
                                <a:pt x="0" y="0"/>
                              </a:moveTo>
                              <a:lnTo>
                                <a:pt x="887273" y="0"/>
                              </a:lnTo>
                              <a:lnTo>
                                <a:pt x="887273" y="262127"/>
                              </a:lnTo>
                              <a:lnTo>
                                <a:pt x="0" y="262127"/>
                              </a:lnTo>
                              <a:lnTo>
                                <a:pt x="0" y="0"/>
                              </a:lnTo>
                            </a:path>
                          </a:pathLst>
                        </a:custGeom>
                        <a:ln w="0" cap="flat">
                          <a:miter lim="127000"/>
                        </a:ln>
                      </wps:spPr>
                      <wps:style>
                        <a:lnRef idx="0">
                          <a:srgbClr val="000000">
                            <a:alpha val="0"/>
                          </a:srgbClr>
                        </a:lnRef>
                        <a:fillRef idx="1">
                          <a:srgbClr val="76923C"/>
                        </a:fillRef>
                        <a:effectRef idx="0">
                          <a:scrgbClr r="0" g="0" b="0"/>
                        </a:effectRef>
                        <a:fontRef idx="none"/>
                      </wps:style>
                      <wps:bodyPr/>
                    </wps:wsp>
                    <wps:wsp>
                      <wps:cNvPr id="7552" name="Shape 7552"/>
                      <wps:cNvSpPr/>
                      <wps:spPr>
                        <a:xfrm>
                          <a:off x="73152" y="51816"/>
                          <a:ext cx="740969" cy="170688"/>
                        </a:xfrm>
                        <a:custGeom>
                          <a:avLst/>
                          <a:gdLst/>
                          <a:ahLst/>
                          <a:cxnLst/>
                          <a:rect l="0" t="0" r="0" b="0"/>
                          <a:pathLst>
                            <a:path w="740969" h="170688">
                              <a:moveTo>
                                <a:pt x="0" y="0"/>
                              </a:moveTo>
                              <a:lnTo>
                                <a:pt x="740969" y="0"/>
                              </a:lnTo>
                              <a:lnTo>
                                <a:pt x="740969" y="170688"/>
                              </a:lnTo>
                              <a:lnTo>
                                <a:pt x="0" y="170688"/>
                              </a:lnTo>
                              <a:lnTo>
                                <a:pt x="0" y="0"/>
                              </a:lnTo>
                            </a:path>
                          </a:pathLst>
                        </a:custGeom>
                        <a:ln w="0" cap="flat">
                          <a:miter lim="127000"/>
                        </a:ln>
                      </wps:spPr>
                      <wps:style>
                        <a:lnRef idx="0">
                          <a:srgbClr val="000000">
                            <a:alpha val="0"/>
                          </a:srgbClr>
                        </a:lnRef>
                        <a:fillRef idx="1">
                          <a:srgbClr val="76923C"/>
                        </a:fillRef>
                        <a:effectRef idx="0">
                          <a:scrgbClr r="0" g="0" b="0"/>
                        </a:effectRef>
                        <a:fontRef idx="none"/>
                      </wps:style>
                      <wps:bodyPr/>
                    </wps:wsp>
                    <wps:wsp>
                      <wps:cNvPr id="7553" name="Shape 7553"/>
                      <wps:cNvSpPr/>
                      <wps:spPr>
                        <a:xfrm>
                          <a:off x="0" y="0"/>
                          <a:ext cx="887273" cy="9144"/>
                        </a:xfrm>
                        <a:custGeom>
                          <a:avLst/>
                          <a:gdLst/>
                          <a:ahLst/>
                          <a:cxnLst/>
                          <a:rect l="0" t="0" r="0" b="0"/>
                          <a:pathLst>
                            <a:path w="887273" h="9144">
                              <a:moveTo>
                                <a:pt x="0" y="0"/>
                              </a:moveTo>
                              <a:lnTo>
                                <a:pt x="887273" y="0"/>
                              </a:lnTo>
                              <a:lnTo>
                                <a:pt x="887273" y="9144"/>
                              </a:lnTo>
                              <a:lnTo>
                                <a:pt x="0" y="9144"/>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7554" name="Shape 7554"/>
                      <wps:cNvSpPr/>
                      <wps:spPr>
                        <a:xfrm>
                          <a:off x="0" y="6097"/>
                          <a:ext cx="887273" cy="45720"/>
                        </a:xfrm>
                        <a:custGeom>
                          <a:avLst/>
                          <a:gdLst/>
                          <a:ahLst/>
                          <a:cxnLst/>
                          <a:rect l="0" t="0" r="0" b="0"/>
                          <a:pathLst>
                            <a:path w="887273" h="45720">
                              <a:moveTo>
                                <a:pt x="0" y="0"/>
                              </a:moveTo>
                              <a:lnTo>
                                <a:pt x="887273" y="0"/>
                              </a:lnTo>
                              <a:lnTo>
                                <a:pt x="887273" y="45720"/>
                              </a:lnTo>
                              <a:lnTo>
                                <a:pt x="0" y="45720"/>
                              </a:lnTo>
                              <a:lnTo>
                                <a:pt x="0" y="0"/>
                              </a:lnTo>
                            </a:path>
                          </a:pathLst>
                        </a:custGeom>
                        <a:ln w="0" cap="flat">
                          <a:miter lim="127000"/>
                        </a:ln>
                      </wps:spPr>
                      <wps:style>
                        <a:lnRef idx="0">
                          <a:srgbClr val="000000">
                            <a:alpha val="0"/>
                          </a:srgbClr>
                        </a:lnRef>
                        <a:fillRef idx="1">
                          <a:srgbClr val="76923C"/>
                        </a:fillRef>
                        <a:effectRef idx="0">
                          <a:scrgbClr r="0" g="0" b="0"/>
                        </a:effectRef>
                        <a:fontRef idx="none"/>
                      </wps:style>
                      <wps:bodyPr/>
                    </wps:wsp>
                    <wps:wsp>
                      <wps:cNvPr id="7555" name="Shape 7555"/>
                      <wps:cNvSpPr/>
                      <wps:spPr>
                        <a:xfrm>
                          <a:off x="8872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6" name="Shape 7556"/>
                      <wps:cNvSpPr/>
                      <wps:spPr>
                        <a:xfrm>
                          <a:off x="893318" y="0"/>
                          <a:ext cx="7971791" cy="9144"/>
                        </a:xfrm>
                        <a:custGeom>
                          <a:avLst/>
                          <a:gdLst/>
                          <a:ahLst/>
                          <a:cxnLst/>
                          <a:rect l="0" t="0" r="0" b="0"/>
                          <a:pathLst>
                            <a:path w="7971791" h="9144">
                              <a:moveTo>
                                <a:pt x="0" y="0"/>
                              </a:moveTo>
                              <a:lnTo>
                                <a:pt x="7971791" y="0"/>
                              </a:lnTo>
                              <a:lnTo>
                                <a:pt x="79717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7" name="Shape 7557"/>
                      <wps:cNvSpPr/>
                      <wps:spPr>
                        <a:xfrm>
                          <a:off x="0" y="222504"/>
                          <a:ext cx="887273" cy="45720"/>
                        </a:xfrm>
                        <a:custGeom>
                          <a:avLst/>
                          <a:gdLst/>
                          <a:ahLst/>
                          <a:cxnLst/>
                          <a:rect l="0" t="0" r="0" b="0"/>
                          <a:pathLst>
                            <a:path w="887273" h="45720">
                              <a:moveTo>
                                <a:pt x="0" y="0"/>
                              </a:moveTo>
                              <a:lnTo>
                                <a:pt x="887273" y="0"/>
                              </a:lnTo>
                              <a:lnTo>
                                <a:pt x="887273" y="45720"/>
                              </a:lnTo>
                              <a:lnTo>
                                <a:pt x="0" y="45720"/>
                              </a:lnTo>
                              <a:lnTo>
                                <a:pt x="0" y="0"/>
                              </a:lnTo>
                            </a:path>
                          </a:pathLst>
                        </a:custGeom>
                        <a:ln w="0" cap="flat">
                          <a:miter lim="127000"/>
                        </a:ln>
                      </wps:spPr>
                      <wps:style>
                        <a:lnRef idx="0">
                          <a:srgbClr val="000000">
                            <a:alpha val="0"/>
                          </a:srgbClr>
                        </a:lnRef>
                        <a:fillRef idx="1">
                          <a:srgbClr val="76923C"/>
                        </a:fillRef>
                        <a:effectRef idx="0">
                          <a:scrgbClr r="0" g="0" b="0"/>
                        </a:effectRef>
                        <a:fontRef idx="none"/>
                      </wps:style>
                      <wps:bodyPr/>
                    </wps:wsp>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290" style="width:698.04pt;height:21.12pt;position:absolute;z-index:-2147483619;mso-position-horizontal-relative:page;mso-position-horizontal:absolute;margin-left:72pt;mso-position-vertical-relative:page;margin-top:512.016pt;" coordsize="88651,2682">
              <v:shape id="Shape 7558" style="position:absolute;width:8872;height:2621;left:0;top:60;" coordsize="887273,262127" path="m0,0l887273,0l887273,262127l0,262127l0,0">
                <v:stroke weight="0pt" endcap="flat" joinstyle="miter" miterlimit="10" on="false" color="#000000" opacity="0"/>
                <v:fill on="true" color="#76923c"/>
              </v:shape>
              <v:shape id="Shape 7559" style="position:absolute;width:7409;height:1706;left:731;top:518;" coordsize="740969,170688" path="m0,0l740969,0l740969,170688l0,170688l0,0">
                <v:stroke weight="0pt" endcap="flat" joinstyle="miter" miterlimit="10" on="false" color="#000000" opacity="0"/>
                <v:fill on="true" color="#76923c"/>
              </v:shape>
              <v:shape id="Shape 7560" style="position:absolute;width:8872;height:91;left:0;top:0;" coordsize="887273,9144" path="m0,0l887273,0l887273,9144l0,9144l0,0">
                <v:stroke weight="0pt" endcap="flat" joinstyle="miter" miterlimit="10" on="false" color="#000000" opacity="0"/>
                <v:fill on="true" color="#943634"/>
              </v:shape>
              <v:shape id="Shape 7561" style="position:absolute;width:8872;height:457;left:0;top:60;" coordsize="887273,45720" path="m0,0l887273,0l887273,45720l0,45720l0,0">
                <v:stroke weight="0pt" endcap="flat" joinstyle="miter" miterlimit="10" on="false" color="#000000" opacity="0"/>
                <v:fill on="true" color="#76923c"/>
              </v:shape>
              <v:shape id="Shape 7562" style="position:absolute;width:91;height:91;left:8872;top:0;" coordsize="9144,9144" path="m0,0l9144,0l9144,9144l0,9144l0,0">
                <v:stroke weight="0pt" endcap="flat" joinstyle="miter" miterlimit="10" on="false" color="#000000" opacity="0"/>
                <v:fill on="true" color="#000000"/>
              </v:shape>
              <v:shape id="Shape 7563" style="position:absolute;width:79717;height:91;left:8933;top:0;" coordsize="7971791,9144" path="m0,0l7971791,0l7971791,9144l0,9144l0,0">
                <v:stroke weight="0pt" endcap="flat" joinstyle="miter" miterlimit="10" on="false" color="#000000" opacity="0"/>
                <v:fill on="true" color="#000000"/>
              </v:shape>
              <v:shape id="Shape 7564" style="position:absolute;width:8872;height:457;left:0;top:2225;" coordsize="887273,45720" path="m0,0l887273,0l887273,45720l0,45720l0,0">
                <v:stroke weight="0pt" endcap="flat" joinstyle="miter" miterlimit="10" on="false" color="#000000" opacity="0"/>
                <v:fill on="true" color="#76923c"/>
              </v:shape>
            </v:group>
          </w:pict>
        </mc:Fallback>
      </mc:AlternateContent>
    </w:r>
    <w:r>
      <w:tab/>
    </w:r>
    <w:r>
      <w:fldChar w:fldCharType="begin"/>
    </w:r>
    <w:r>
      <w:instrText xml:space="preserve"> PAGE   \* MERGEFORMAT </w:instrText>
    </w:r>
    <w:r>
      <w:fldChar w:fldCharType="separate"/>
    </w:r>
    <w:r>
      <w:rPr>
        <w:color w:val="FFFFFF"/>
      </w:rPr>
      <w:t>1</w:t>
    </w:r>
    <w:r>
      <w:rPr>
        <w:color w:val="FFFFFF"/>
      </w:rPr>
      <w:fldChar w:fldCharType="end"/>
    </w:r>
    <w:r>
      <w:rPr>
        <w:color w:val="FFFFFF"/>
      </w:rPr>
      <w:t xml:space="preserve"> </w:t>
    </w:r>
    <w:r>
      <w:rPr>
        <w:color w:val="FFFFFF"/>
      </w:rPr>
      <w:tab/>
    </w:r>
    <w:r>
      <w:rPr>
        <w:sz w:val="16"/>
      </w:rPr>
      <w:t xml:space="preserve">Rivers Education Support Centre                                                                                                                                                                         Pupil Premium Action Plan 2018-2019 </w:t>
    </w:r>
  </w:p>
  <w:p w14:paraId="0469D193" w14:textId="77777777" w:rsidR="0083055B" w:rsidRDefault="00711E9B">
    <w:pPr>
      <w:spacing w:after="0"/>
    </w:pPr>
    <w:r>
      <w:t xml:space="preserve">November 2018 </w:t>
    </w:r>
  </w:p>
  <w:p w14:paraId="6A99B4B0" w14:textId="77777777" w:rsidR="0083055B" w:rsidRDefault="00711E9B">
    <w:pPr>
      <w:spacing w:after="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4472C4" w:themeFill="accent1"/>
      <w:tblCellMar>
        <w:left w:w="115" w:type="dxa"/>
        <w:right w:w="115" w:type="dxa"/>
      </w:tblCellMar>
      <w:tblLook w:val="04A0" w:firstRow="1" w:lastRow="0" w:firstColumn="1" w:lastColumn="0" w:noHBand="0" w:noVBand="1"/>
    </w:tblPr>
    <w:tblGrid>
      <w:gridCol w:w="6979"/>
      <w:gridCol w:w="6979"/>
    </w:tblGrid>
    <w:tr w:rsidR="00743DCC" w14:paraId="0104E98F" w14:textId="77777777">
      <w:tc>
        <w:tcPr>
          <w:tcW w:w="2500" w:type="pct"/>
          <w:shd w:val="clear" w:color="auto" w:fill="4472C4" w:themeFill="accent1"/>
          <w:vAlign w:val="center"/>
        </w:tcPr>
        <w:p w14:paraId="6B068625" w14:textId="0FBCF779" w:rsidR="00743DCC" w:rsidRDefault="00E66DA8">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730156187"/>
              <w:placeholder>
                <w:docPart w:val="712E0ECEFBA14D38806F67B752472965"/>
              </w:placeholder>
              <w:dataBinding w:prefixMappings="xmlns:ns0='http://purl.org/dc/elements/1.1/' xmlns:ns1='http://schemas.openxmlformats.org/package/2006/metadata/core-properties' " w:xpath="/ns1:coreProperties[1]/ns0:title[1]" w:storeItemID="{6C3C8BC8-F283-45AE-878A-BAB7291924A1}"/>
              <w:text/>
            </w:sdtPr>
            <w:sdtEndPr/>
            <w:sdtContent>
              <w:r w:rsidR="00C36E51">
                <w:rPr>
                  <w:caps/>
                  <w:color w:val="FFFFFF" w:themeColor="background1"/>
                  <w:sz w:val="18"/>
                  <w:szCs w:val="18"/>
                </w:rPr>
                <w:t>Rivers Education Support CentrePupil Premium Strategy 2021-22</w:t>
              </w:r>
            </w:sdtContent>
          </w:sdt>
        </w:p>
      </w:tc>
      <w:tc>
        <w:tcPr>
          <w:tcW w:w="2500" w:type="pct"/>
          <w:shd w:val="clear" w:color="auto" w:fill="4472C4" w:themeFill="accent1"/>
          <w:vAlign w:val="center"/>
        </w:tcPr>
        <w:sdt>
          <w:sdtPr>
            <w:rPr>
              <w:caps/>
              <w:color w:val="FFFFFF" w:themeColor="background1"/>
              <w:sz w:val="18"/>
              <w:szCs w:val="18"/>
            </w:rPr>
            <w:alias w:val="Author"/>
            <w:tag w:val=""/>
            <w:id w:val="-1807230523"/>
            <w:placeholder>
              <w:docPart w:val="727791ED3E61471286862732425DB937"/>
            </w:placeholder>
            <w:dataBinding w:prefixMappings="xmlns:ns0='http://purl.org/dc/elements/1.1/' xmlns:ns1='http://schemas.openxmlformats.org/package/2006/metadata/core-properties' " w:xpath="/ns1:coreProperties[1]/ns0:creator[1]" w:storeItemID="{6C3C8BC8-F283-45AE-878A-BAB7291924A1}"/>
            <w:text/>
          </w:sdtPr>
          <w:sdtEndPr/>
          <w:sdtContent>
            <w:p w14:paraId="745521F7" w14:textId="5B7D2231" w:rsidR="00743DCC" w:rsidRDefault="00E66DA8">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lang w:val="en-GB"/>
                </w:rPr>
                <w:t>Caroline Graves</w:t>
              </w:r>
            </w:p>
          </w:sdtContent>
        </w:sdt>
      </w:tc>
    </w:tr>
  </w:tbl>
  <w:p w14:paraId="6C61C07C" w14:textId="50806F60" w:rsidR="0083055B" w:rsidRDefault="0083055B">
    <w:pPr>
      <w:spacing w:after="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4472C4" w:themeFill="accent1"/>
      <w:tblCellMar>
        <w:left w:w="115" w:type="dxa"/>
        <w:right w:w="115" w:type="dxa"/>
      </w:tblCellMar>
      <w:tblLook w:val="04A0" w:firstRow="1" w:lastRow="0" w:firstColumn="1" w:lastColumn="0" w:noHBand="0" w:noVBand="1"/>
    </w:tblPr>
    <w:tblGrid>
      <w:gridCol w:w="6979"/>
      <w:gridCol w:w="6979"/>
    </w:tblGrid>
    <w:tr w:rsidR="004C3B36" w14:paraId="25F1AFFC" w14:textId="77777777">
      <w:tc>
        <w:tcPr>
          <w:tcW w:w="2500" w:type="pct"/>
          <w:shd w:val="clear" w:color="auto" w:fill="4472C4" w:themeFill="accent1"/>
          <w:vAlign w:val="center"/>
        </w:tcPr>
        <w:p w14:paraId="4F438E0B" w14:textId="32E67E9F" w:rsidR="004C3B36" w:rsidRDefault="00E66DA8">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AC7F9F5D8F5F4E31A7046490A9DC99CA"/>
              </w:placeholder>
              <w:dataBinding w:prefixMappings="xmlns:ns0='http://purl.org/dc/elements/1.1/' xmlns:ns1='http://schemas.openxmlformats.org/package/2006/metadata/core-properties' " w:xpath="/ns1:coreProperties[1]/ns0:title[1]" w:storeItemID="{6C3C8BC8-F283-45AE-878A-BAB7291924A1}"/>
              <w:text/>
            </w:sdtPr>
            <w:sdtEndPr/>
            <w:sdtContent>
              <w:r w:rsidR="00C36E51">
                <w:rPr>
                  <w:caps/>
                  <w:color w:val="FFFFFF" w:themeColor="background1"/>
                  <w:sz w:val="18"/>
                  <w:szCs w:val="18"/>
                </w:rPr>
                <w:t>Rivers Education Support CentrePupil Premium Strategy 2021-22</w:t>
              </w:r>
            </w:sdtContent>
          </w:sdt>
        </w:p>
      </w:tc>
      <w:tc>
        <w:tcPr>
          <w:tcW w:w="2500" w:type="pct"/>
          <w:shd w:val="clear" w:color="auto" w:fill="4472C4" w:themeFill="accent1"/>
          <w:vAlign w:val="center"/>
        </w:tcPr>
        <w:sdt>
          <w:sdtPr>
            <w:rPr>
              <w:caps/>
              <w:color w:val="FFFFFF" w:themeColor="background1"/>
              <w:sz w:val="18"/>
              <w:szCs w:val="18"/>
            </w:rPr>
            <w:alias w:val="Author"/>
            <w:tag w:val=""/>
            <w:id w:val="-1822267932"/>
            <w:placeholder>
              <w:docPart w:val="AB50D3BEF74B4C9EAF0494EBD8242E16"/>
            </w:placeholder>
            <w:dataBinding w:prefixMappings="xmlns:ns0='http://purl.org/dc/elements/1.1/' xmlns:ns1='http://schemas.openxmlformats.org/package/2006/metadata/core-properties' " w:xpath="/ns1:coreProperties[1]/ns0:creator[1]" w:storeItemID="{6C3C8BC8-F283-45AE-878A-BAB7291924A1}"/>
            <w:text/>
          </w:sdtPr>
          <w:sdtEndPr/>
          <w:sdtContent>
            <w:p w14:paraId="6DAD21AC" w14:textId="0873A939" w:rsidR="004C3B36" w:rsidRDefault="00E66DA8">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lang w:val="en-GB"/>
                </w:rPr>
                <w:t>Caroline Graves</w:t>
              </w:r>
            </w:p>
          </w:sdtContent>
        </w:sdt>
      </w:tc>
    </w:tr>
  </w:tbl>
  <w:p w14:paraId="2DD554D2" w14:textId="7B6D0E28" w:rsidR="0083055B" w:rsidRDefault="0083055B">
    <w:pPr>
      <w:spacing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B07EB" w14:textId="77777777" w:rsidR="003349E5" w:rsidRDefault="003349E5">
      <w:pPr>
        <w:spacing w:after="0" w:line="240" w:lineRule="auto"/>
      </w:pPr>
      <w:r>
        <w:separator/>
      </w:r>
    </w:p>
  </w:footnote>
  <w:footnote w:type="continuationSeparator" w:id="0">
    <w:p w14:paraId="7DDD30A5" w14:textId="77777777" w:rsidR="003349E5" w:rsidRDefault="00334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A1657" w14:textId="77777777" w:rsidR="0083055B" w:rsidRDefault="00711E9B">
    <w:pPr>
      <w:spacing w:after="0" w:line="240" w:lineRule="auto"/>
      <w:ind w:left="4211" w:right="2956"/>
      <w:jc w:val="center"/>
    </w:pPr>
    <w:r>
      <w:rPr>
        <w:sz w:val="36"/>
      </w:rPr>
      <w:t xml:space="preserve">Rivers Education Support Centre Pupil Premium Action Plan 2018-2019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E1516" w14:textId="6638CAFA" w:rsidR="0083055B" w:rsidRPr="00B51A1E" w:rsidRDefault="00711E9B">
    <w:pPr>
      <w:spacing w:after="0" w:line="240" w:lineRule="auto"/>
      <w:ind w:left="4211" w:right="2956"/>
      <w:jc w:val="center"/>
      <w:rPr>
        <w:color w:val="4472C4" w:themeColor="accent1"/>
      </w:rPr>
    </w:pPr>
    <w:r w:rsidRPr="00B51A1E">
      <w:rPr>
        <w:color w:val="4472C4" w:themeColor="accent1"/>
        <w:sz w:val="36"/>
      </w:rPr>
      <w:t xml:space="preserve">Rivers Education Support Centre Pupil Premium </w:t>
    </w:r>
    <w:r w:rsidR="007345DA" w:rsidRPr="00B51A1E">
      <w:rPr>
        <w:color w:val="4472C4" w:themeColor="accent1"/>
        <w:sz w:val="36"/>
      </w:rPr>
      <w:t>Strategy</w:t>
    </w:r>
    <w:r w:rsidRPr="00B51A1E">
      <w:rPr>
        <w:color w:val="4472C4" w:themeColor="accent1"/>
        <w:sz w:val="36"/>
      </w:rPr>
      <w:t xml:space="preserve"> </w:t>
    </w:r>
    <w:r w:rsidR="0036204C">
      <w:rPr>
        <w:color w:val="4472C4" w:themeColor="accent1"/>
        <w:sz w:val="36"/>
      </w:rPr>
      <w:t>2021-22</w:t>
    </w:r>
    <w:r w:rsidRPr="00B51A1E">
      <w:rPr>
        <w:color w:val="4472C4" w:themeColor="accent1"/>
        <w:sz w:val="36"/>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C97B5" w14:textId="77777777" w:rsidR="0083055B" w:rsidRDefault="00711E9B">
    <w:pPr>
      <w:spacing w:after="0" w:line="240" w:lineRule="auto"/>
      <w:ind w:left="4211" w:right="2956"/>
      <w:jc w:val="center"/>
    </w:pPr>
    <w:r>
      <w:rPr>
        <w:sz w:val="36"/>
      </w:rPr>
      <w:t xml:space="preserve">Rivers Education Support Centre Pupil Premium Action Plan 2018-2019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9EE"/>
    <w:multiLevelType w:val="hybridMultilevel"/>
    <w:tmpl w:val="DE8A05C0"/>
    <w:lvl w:ilvl="0" w:tplc="1186AE10">
      <w:start w:val="1"/>
      <w:numFmt w:val="bullet"/>
      <w:lvlText w:val="•"/>
      <w:lvlJc w:val="left"/>
      <w:pPr>
        <w:ind w:left="1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CC4BE0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3F4121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54ADB5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E5A993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FFEDB7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636D3B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136E3E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E4E584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04A0B97"/>
    <w:multiLevelType w:val="hybridMultilevel"/>
    <w:tmpl w:val="8F6C8862"/>
    <w:lvl w:ilvl="0" w:tplc="7B4C7FA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D860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4C3B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6081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38B2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6427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0A14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CC82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14A3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4C1F84"/>
    <w:multiLevelType w:val="hybridMultilevel"/>
    <w:tmpl w:val="8E724A70"/>
    <w:lvl w:ilvl="0" w:tplc="082CF80A">
      <w:start w:val="1"/>
      <w:numFmt w:val="bullet"/>
      <w:lvlText w:val="•"/>
      <w:lvlJc w:val="left"/>
      <w:pPr>
        <w:ind w:left="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E887A3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4B6909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8F851F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CCEDE5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3DAF7A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44C509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E72BA7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CD4790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FFE29B5"/>
    <w:multiLevelType w:val="hybridMultilevel"/>
    <w:tmpl w:val="A33A6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105BCD"/>
    <w:multiLevelType w:val="hybridMultilevel"/>
    <w:tmpl w:val="12849504"/>
    <w:lvl w:ilvl="0" w:tplc="5840EA16">
      <w:start w:val="1"/>
      <w:numFmt w:val="bullet"/>
      <w:lvlText w:val="•"/>
      <w:lvlJc w:val="left"/>
      <w:pPr>
        <w:ind w:left="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F8AFF6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214477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884CCC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436C45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3922D8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300FFD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A52E88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866F82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4463C45"/>
    <w:multiLevelType w:val="hybridMultilevel"/>
    <w:tmpl w:val="C3D8ACEE"/>
    <w:lvl w:ilvl="0" w:tplc="BFDC0070">
      <w:start w:val="1"/>
      <w:numFmt w:val="bullet"/>
      <w:lvlText w:val="•"/>
      <w:lvlJc w:val="left"/>
      <w:pPr>
        <w:ind w:left="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5027E4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0B6042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BD0C34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7CE820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520BF3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886778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41A6A3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8CEA05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C002A76"/>
    <w:multiLevelType w:val="hybridMultilevel"/>
    <w:tmpl w:val="3F8C3F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751616BC"/>
    <w:multiLevelType w:val="hybridMultilevel"/>
    <w:tmpl w:val="C4208BFC"/>
    <w:lvl w:ilvl="0" w:tplc="E292AF02">
      <w:start w:val="1"/>
      <w:numFmt w:val="bullet"/>
      <w:lvlText w:val="•"/>
      <w:lvlJc w:val="left"/>
      <w:pPr>
        <w:ind w:left="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188364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CA0761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AA43C0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104E05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85C2FF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CB448D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B66B34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6CAC4F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7D4D565C"/>
    <w:multiLevelType w:val="hybridMultilevel"/>
    <w:tmpl w:val="6AF8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2"/>
  </w:num>
  <w:num w:numId="6">
    <w:abstractNumId w:val="0"/>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5B"/>
    <w:rsid w:val="00020B3E"/>
    <w:rsid w:val="000325AC"/>
    <w:rsid w:val="00047379"/>
    <w:rsid w:val="00087A51"/>
    <w:rsid w:val="0009085C"/>
    <w:rsid w:val="000C1410"/>
    <w:rsid w:val="000D097B"/>
    <w:rsid w:val="000E1651"/>
    <w:rsid w:val="000E30CF"/>
    <w:rsid w:val="000F0972"/>
    <w:rsid w:val="000F254C"/>
    <w:rsid w:val="00100246"/>
    <w:rsid w:val="001007C6"/>
    <w:rsid w:val="00124FB5"/>
    <w:rsid w:val="00156A49"/>
    <w:rsid w:val="00171B9B"/>
    <w:rsid w:val="00183652"/>
    <w:rsid w:val="001838B6"/>
    <w:rsid w:val="001A0E0F"/>
    <w:rsid w:val="001B2211"/>
    <w:rsid w:val="001B29C1"/>
    <w:rsid w:val="001B30B9"/>
    <w:rsid w:val="001B59E0"/>
    <w:rsid w:val="001D54B1"/>
    <w:rsid w:val="0021078D"/>
    <w:rsid w:val="002173A1"/>
    <w:rsid w:val="00220412"/>
    <w:rsid w:val="002222AD"/>
    <w:rsid w:val="002276F4"/>
    <w:rsid w:val="002301F1"/>
    <w:rsid w:val="00233CB0"/>
    <w:rsid w:val="00254316"/>
    <w:rsid w:val="00263AB6"/>
    <w:rsid w:val="00277D94"/>
    <w:rsid w:val="00285CF4"/>
    <w:rsid w:val="00295670"/>
    <w:rsid w:val="002A62F3"/>
    <w:rsid w:val="002E7F12"/>
    <w:rsid w:val="002F4D3F"/>
    <w:rsid w:val="0030071E"/>
    <w:rsid w:val="00332039"/>
    <w:rsid w:val="00333A41"/>
    <w:rsid w:val="003349E5"/>
    <w:rsid w:val="00334C2F"/>
    <w:rsid w:val="00347499"/>
    <w:rsid w:val="00361B9C"/>
    <w:rsid w:val="0036204C"/>
    <w:rsid w:val="003745AB"/>
    <w:rsid w:val="00385C1B"/>
    <w:rsid w:val="003978CD"/>
    <w:rsid w:val="003B67AC"/>
    <w:rsid w:val="003E26ED"/>
    <w:rsid w:val="00417A66"/>
    <w:rsid w:val="004209F9"/>
    <w:rsid w:val="00437BAB"/>
    <w:rsid w:val="00463589"/>
    <w:rsid w:val="0046445B"/>
    <w:rsid w:val="00472C3F"/>
    <w:rsid w:val="00482D1F"/>
    <w:rsid w:val="00483936"/>
    <w:rsid w:val="00483B29"/>
    <w:rsid w:val="004851A8"/>
    <w:rsid w:val="0048730B"/>
    <w:rsid w:val="004937F1"/>
    <w:rsid w:val="00497A9B"/>
    <w:rsid w:val="004A0131"/>
    <w:rsid w:val="004B3361"/>
    <w:rsid w:val="004B48D4"/>
    <w:rsid w:val="004C091C"/>
    <w:rsid w:val="004C3B36"/>
    <w:rsid w:val="004E3099"/>
    <w:rsid w:val="004F4379"/>
    <w:rsid w:val="00503940"/>
    <w:rsid w:val="0053465C"/>
    <w:rsid w:val="00573AF9"/>
    <w:rsid w:val="00587384"/>
    <w:rsid w:val="005B773D"/>
    <w:rsid w:val="005C0E0B"/>
    <w:rsid w:val="005C47AF"/>
    <w:rsid w:val="005E11D3"/>
    <w:rsid w:val="0061440D"/>
    <w:rsid w:val="00621E60"/>
    <w:rsid w:val="00640576"/>
    <w:rsid w:val="0064289A"/>
    <w:rsid w:val="006470EF"/>
    <w:rsid w:val="00660B71"/>
    <w:rsid w:val="00663668"/>
    <w:rsid w:val="006C47C6"/>
    <w:rsid w:val="006C78F4"/>
    <w:rsid w:val="006D00CF"/>
    <w:rsid w:val="006E541A"/>
    <w:rsid w:val="00704B84"/>
    <w:rsid w:val="00711E9B"/>
    <w:rsid w:val="00715732"/>
    <w:rsid w:val="00721348"/>
    <w:rsid w:val="007316D7"/>
    <w:rsid w:val="007345DA"/>
    <w:rsid w:val="00742EFD"/>
    <w:rsid w:val="00743DCC"/>
    <w:rsid w:val="00746691"/>
    <w:rsid w:val="00777DFD"/>
    <w:rsid w:val="007A7A38"/>
    <w:rsid w:val="007A7C47"/>
    <w:rsid w:val="007C0DB1"/>
    <w:rsid w:val="007E02CC"/>
    <w:rsid w:val="007F0062"/>
    <w:rsid w:val="007F36A2"/>
    <w:rsid w:val="00811B00"/>
    <w:rsid w:val="0083055B"/>
    <w:rsid w:val="00841808"/>
    <w:rsid w:val="00847B5B"/>
    <w:rsid w:val="00850025"/>
    <w:rsid w:val="0086168E"/>
    <w:rsid w:val="00866333"/>
    <w:rsid w:val="00897329"/>
    <w:rsid w:val="008B378B"/>
    <w:rsid w:val="00911BE4"/>
    <w:rsid w:val="00913EDB"/>
    <w:rsid w:val="00920F3A"/>
    <w:rsid w:val="0092314C"/>
    <w:rsid w:val="00925A7C"/>
    <w:rsid w:val="0095032A"/>
    <w:rsid w:val="009706D5"/>
    <w:rsid w:val="00981151"/>
    <w:rsid w:val="00985207"/>
    <w:rsid w:val="00997CC5"/>
    <w:rsid w:val="009A014E"/>
    <w:rsid w:val="009A2618"/>
    <w:rsid w:val="009B652D"/>
    <w:rsid w:val="009C2805"/>
    <w:rsid w:val="009C496B"/>
    <w:rsid w:val="009D52B5"/>
    <w:rsid w:val="00A02BB8"/>
    <w:rsid w:val="00A22028"/>
    <w:rsid w:val="00A6138C"/>
    <w:rsid w:val="00A84406"/>
    <w:rsid w:val="00A93CB4"/>
    <w:rsid w:val="00A95972"/>
    <w:rsid w:val="00AB560E"/>
    <w:rsid w:val="00AD3B6D"/>
    <w:rsid w:val="00AD6AE8"/>
    <w:rsid w:val="00AF1D0A"/>
    <w:rsid w:val="00B02741"/>
    <w:rsid w:val="00B51A1E"/>
    <w:rsid w:val="00B53ED1"/>
    <w:rsid w:val="00B73C1A"/>
    <w:rsid w:val="00B8543F"/>
    <w:rsid w:val="00B96061"/>
    <w:rsid w:val="00BA1F2F"/>
    <w:rsid w:val="00BB25AA"/>
    <w:rsid w:val="00BC517D"/>
    <w:rsid w:val="00BC6D1B"/>
    <w:rsid w:val="00BD24B6"/>
    <w:rsid w:val="00C039DE"/>
    <w:rsid w:val="00C242E5"/>
    <w:rsid w:val="00C32275"/>
    <w:rsid w:val="00C36E51"/>
    <w:rsid w:val="00C60D6F"/>
    <w:rsid w:val="00C62DB2"/>
    <w:rsid w:val="00C65C9A"/>
    <w:rsid w:val="00C76510"/>
    <w:rsid w:val="00C82AD8"/>
    <w:rsid w:val="00C90DAD"/>
    <w:rsid w:val="00C97FF5"/>
    <w:rsid w:val="00CB459F"/>
    <w:rsid w:val="00CB4727"/>
    <w:rsid w:val="00CB4CB0"/>
    <w:rsid w:val="00CD6CFD"/>
    <w:rsid w:val="00D037E0"/>
    <w:rsid w:val="00D070BF"/>
    <w:rsid w:val="00D11863"/>
    <w:rsid w:val="00D17C27"/>
    <w:rsid w:val="00D42AE5"/>
    <w:rsid w:val="00D6164A"/>
    <w:rsid w:val="00D74464"/>
    <w:rsid w:val="00DA3274"/>
    <w:rsid w:val="00DB6416"/>
    <w:rsid w:val="00DC7E54"/>
    <w:rsid w:val="00E05B7A"/>
    <w:rsid w:val="00E231E7"/>
    <w:rsid w:val="00E66DA8"/>
    <w:rsid w:val="00E86203"/>
    <w:rsid w:val="00E97F74"/>
    <w:rsid w:val="00EC1D86"/>
    <w:rsid w:val="00EC4097"/>
    <w:rsid w:val="00ED367D"/>
    <w:rsid w:val="00ED3891"/>
    <w:rsid w:val="00EF4639"/>
    <w:rsid w:val="00F116A9"/>
    <w:rsid w:val="00F86B27"/>
    <w:rsid w:val="00FA1B9D"/>
    <w:rsid w:val="00FA2278"/>
    <w:rsid w:val="00FA4C7A"/>
    <w:rsid w:val="00FB5743"/>
    <w:rsid w:val="00FB7174"/>
    <w:rsid w:val="00FC3A27"/>
    <w:rsid w:val="00FE2298"/>
    <w:rsid w:val="00FF0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C1E8B3"/>
  <w15:docId w15:val="{9012593F-5CCC-4180-B7FD-20DBA849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220412"/>
    <w:pPr>
      <w:spacing w:after="0" w:line="240" w:lineRule="auto"/>
    </w:pPr>
    <w:rPr>
      <w:lang w:val="en-US" w:eastAsia="en-US"/>
    </w:rPr>
  </w:style>
  <w:style w:type="character" w:customStyle="1" w:styleId="NoSpacingChar">
    <w:name w:val="No Spacing Char"/>
    <w:basedOn w:val="DefaultParagraphFont"/>
    <w:link w:val="NoSpacing"/>
    <w:uiPriority w:val="1"/>
    <w:rsid w:val="00220412"/>
    <w:rPr>
      <w:lang w:val="en-US" w:eastAsia="en-US"/>
    </w:rPr>
  </w:style>
  <w:style w:type="paragraph" w:styleId="Footer">
    <w:name w:val="footer"/>
    <w:basedOn w:val="Normal"/>
    <w:link w:val="FooterChar"/>
    <w:uiPriority w:val="99"/>
    <w:unhideWhenUsed/>
    <w:rsid w:val="000D097B"/>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0D097B"/>
    <w:rPr>
      <w:rFonts w:cs="Times New Roman"/>
      <w:lang w:val="en-US" w:eastAsia="en-US"/>
    </w:rPr>
  </w:style>
  <w:style w:type="paragraph" w:styleId="ListParagraph">
    <w:name w:val="List Paragraph"/>
    <w:basedOn w:val="Normal"/>
    <w:uiPriority w:val="34"/>
    <w:qFormat/>
    <w:rsid w:val="00503940"/>
    <w:pPr>
      <w:ind w:left="720"/>
      <w:contextualSpacing/>
    </w:pPr>
  </w:style>
  <w:style w:type="table" w:styleId="TableGrid0">
    <w:name w:val="Table Grid"/>
    <w:basedOn w:val="TableNormal"/>
    <w:uiPriority w:val="39"/>
    <w:rsid w:val="00841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7F9F5D8F5F4E31A7046490A9DC99CA"/>
        <w:category>
          <w:name w:val="General"/>
          <w:gallery w:val="placeholder"/>
        </w:category>
        <w:types>
          <w:type w:val="bbPlcHdr"/>
        </w:types>
        <w:behaviors>
          <w:behavior w:val="content"/>
        </w:behaviors>
        <w:guid w:val="{CA3B6D80-CB73-4E05-B95B-341863979631}"/>
      </w:docPartPr>
      <w:docPartBody>
        <w:p w:rsidR="007E2D82" w:rsidRDefault="00F41CD9" w:rsidP="00F41CD9">
          <w:pPr>
            <w:pStyle w:val="AC7F9F5D8F5F4E31A7046490A9DC99CA"/>
          </w:pPr>
          <w:r>
            <w:rPr>
              <w:caps/>
              <w:color w:val="FFFFFF" w:themeColor="background1"/>
              <w:sz w:val="18"/>
              <w:szCs w:val="18"/>
            </w:rPr>
            <w:t>[Document title]</w:t>
          </w:r>
        </w:p>
      </w:docPartBody>
    </w:docPart>
    <w:docPart>
      <w:docPartPr>
        <w:name w:val="AB50D3BEF74B4C9EAF0494EBD8242E16"/>
        <w:category>
          <w:name w:val="General"/>
          <w:gallery w:val="placeholder"/>
        </w:category>
        <w:types>
          <w:type w:val="bbPlcHdr"/>
        </w:types>
        <w:behaviors>
          <w:behavior w:val="content"/>
        </w:behaviors>
        <w:guid w:val="{68463E23-6A21-4323-9BCD-D5BCB2F3F86E}"/>
      </w:docPartPr>
      <w:docPartBody>
        <w:p w:rsidR="007E2D82" w:rsidRDefault="00F41CD9" w:rsidP="00F41CD9">
          <w:pPr>
            <w:pStyle w:val="AB50D3BEF74B4C9EAF0494EBD8242E16"/>
          </w:pPr>
          <w:r>
            <w:rPr>
              <w:caps/>
              <w:color w:val="FFFFFF" w:themeColor="background1"/>
              <w:sz w:val="18"/>
              <w:szCs w:val="18"/>
            </w:rPr>
            <w:t>[Author name]</w:t>
          </w:r>
        </w:p>
      </w:docPartBody>
    </w:docPart>
    <w:docPart>
      <w:docPartPr>
        <w:name w:val="712E0ECEFBA14D38806F67B752472965"/>
        <w:category>
          <w:name w:val="General"/>
          <w:gallery w:val="placeholder"/>
        </w:category>
        <w:types>
          <w:type w:val="bbPlcHdr"/>
        </w:types>
        <w:behaviors>
          <w:behavior w:val="content"/>
        </w:behaviors>
        <w:guid w:val="{B4A747CC-F5C3-4E62-8B5E-55666DFA75B9}"/>
      </w:docPartPr>
      <w:docPartBody>
        <w:p w:rsidR="007E2D82" w:rsidRDefault="00F41CD9" w:rsidP="00F41CD9">
          <w:pPr>
            <w:pStyle w:val="712E0ECEFBA14D38806F67B752472965"/>
          </w:pPr>
          <w:r>
            <w:rPr>
              <w:caps/>
              <w:color w:val="FFFFFF" w:themeColor="background1"/>
              <w:sz w:val="18"/>
              <w:szCs w:val="18"/>
            </w:rPr>
            <w:t>[Document title]</w:t>
          </w:r>
        </w:p>
      </w:docPartBody>
    </w:docPart>
    <w:docPart>
      <w:docPartPr>
        <w:name w:val="727791ED3E61471286862732425DB937"/>
        <w:category>
          <w:name w:val="General"/>
          <w:gallery w:val="placeholder"/>
        </w:category>
        <w:types>
          <w:type w:val="bbPlcHdr"/>
        </w:types>
        <w:behaviors>
          <w:behavior w:val="content"/>
        </w:behaviors>
        <w:guid w:val="{8B194E4B-1225-4F6C-807B-B5AB9F3C6427}"/>
      </w:docPartPr>
      <w:docPartBody>
        <w:p w:rsidR="007E2D82" w:rsidRDefault="00F41CD9" w:rsidP="00F41CD9">
          <w:pPr>
            <w:pStyle w:val="727791ED3E61471286862732425DB937"/>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D9"/>
    <w:rsid w:val="004922C0"/>
    <w:rsid w:val="00751378"/>
    <w:rsid w:val="007E2D82"/>
    <w:rsid w:val="00C12868"/>
    <w:rsid w:val="00C940AD"/>
    <w:rsid w:val="00F41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81EE1BCBB14372B64CBCD410AE5A19">
    <w:name w:val="3981EE1BCBB14372B64CBCD410AE5A19"/>
    <w:rsid w:val="00F41CD9"/>
  </w:style>
  <w:style w:type="paragraph" w:customStyle="1" w:styleId="AC7F9F5D8F5F4E31A7046490A9DC99CA">
    <w:name w:val="AC7F9F5D8F5F4E31A7046490A9DC99CA"/>
    <w:rsid w:val="00F41CD9"/>
  </w:style>
  <w:style w:type="paragraph" w:customStyle="1" w:styleId="AB50D3BEF74B4C9EAF0494EBD8242E16">
    <w:name w:val="AB50D3BEF74B4C9EAF0494EBD8242E16"/>
    <w:rsid w:val="00F41CD9"/>
  </w:style>
  <w:style w:type="paragraph" w:customStyle="1" w:styleId="712E0ECEFBA14D38806F67B752472965">
    <w:name w:val="712E0ECEFBA14D38806F67B752472965"/>
    <w:rsid w:val="00F41CD9"/>
  </w:style>
  <w:style w:type="paragraph" w:customStyle="1" w:styleId="727791ED3E61471286862732425DB937">
    <w:name w:val="727791ED3E61471286862732425DB937"/>
    <w:rsid w:val="00F41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7FEE2DF00AD54EAE456BE0F3BE44E2" ma:contentTypeVersion="14" ma:contentTypeDescription="Create a new document." ma:contentTypeScope="" ma:versionID="7af262aa9086098841495478537f0eb2">
  <xsd:schema xmlns:xsd="http://www.w3.org/2001/XMLSchema" xmlns:xs="http://www.w3.org/2001/XMLSchema" xmlns:p="http://schemas.microsoft.com/office/2006/metadata/properties" xmlns:ns3="d76686a1-f20e-4c6b-b28a-e27774a0cb19" xmlns:ns4="97638dda-07a6-428d-bf72-6dfd0cec1fc1" targetNamespace="http://schemas.microsoft.com/office/2006/metadata/properties" ma:root="true" ma:fieldsID="5c408d2dbaa95d459a5cdb939fd4f30f" ns3:_="" ns4:_="">
    <xsd:import namespace="d76686a1-f20e-4c6b-b28a-e27774a0cb19"/>
    <xsd:import namespace="97638dda-07a6-428d-bf72-6dfd0cec1f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686a1-f20e-4c6b-b28a-e27774a0cb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638dda-07a6-428d-bf72-6dfd0cec1f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C8587C-3DC9-4003-89C7-FD1D52445598}">
  <ds:schemaRefs>
    <ds:schemaRef ds:uri="http://schemas.microsoft.com/office/2006/metadata/properties"/>
    <ds:schemaRef ds:uri="d76686a1-f20e-4c6b-b28a-e27774a0cb19"/>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97638dda-07a6-428d-bf72-6dfd0cec1fc1"/>
    <ds:schemaRef ds:uri="http://www.w3.org/XML/1998/namespace"/>
    <ds:schemaRef ds:uri="http://purl.org/dc/elements/1.1/"/>
  </ds:schemaRefs>
</ds:datastoreItem>
</file>

<file path=customXml/itemProps2.xml><?xml version="1.0" encoding="utf-8"?>
<ds:datastoreItem xmlns:ds="http://schemas.openxmlformats.org/officeDocument/2006/customXml" ds:itemID="{AD11A91D-9087-48EE-8E9A-2CA5A2DFC3D1}">
  <ds:schemaRefs>
    <ds:schemaRef ds:uri="http://schemas.microsoft.com/sharepoint/v3/contenttype/forms"/>
  </ds:schemaRefs>
</ds:datastoreItem>
</file>

<file path=customXml/itemProps3.xml><?xml version="1.0" encoding="utf-8"?>
<ds:datastoreItem xmlns:ds="http://schemas.openxmlformats.org/officeDocument/2006/customXml" ds:itemID="{881BA19A-C6DB-4853-B1AB-DA23105B2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686a1-f20e-4c6b-b28a-e27774a0cb19"/>
    <ds:schemaRef ds:uri="97638dda-07a6-428d-bf72-6dfd0cec1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Rivers Education Support Centre
Pupil Premium Strategy 2021-22</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 Education Support Centre
Pupil Premium Strategy 2021-22</dc:title>
  <dc:subject/>
  <dc:creator>Caroline Graves</dc:creator>
  <cp:keywords/>
  <cp:lastModifiedBy>Caroline Graves</cp:lastModifiedBy>
  <cp:revision>2</cp:revision>
  <dcterms:created xsi:type="dcterms:W3CDTF">2022-04-27T11:25:00Z</dcterms:created>
  <dcterms:modified xsi:type="dcterms:W3CDTF">2022-04-27T11:25:00Z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0x010100647FEE2DF00AD54EAE456BE0F3BE44E2</vt:lpwstr>
  </property>
</Properties>
</file>